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f8e0572b00d9568ce5ce52ac51fd113429b58ff"/>
    <w:p>
      <w:pPr>
        <w:pStyle w:val="Heading1"/>
      </w:pPr>
      <w:r>
        <w:t xml:space="preserve">Thesis Proposal: Developing Autonomous Robotic Systems for Urban Logistics in Brazil São Paulo</w:t>
      </w:r>
    </w:p>
    <w:bookmarkStart w:id="20" w:name="introduction-and-contextual-background"/>
    <w:p>
      <w:pPr>
        <w:pStyle w:val="Heading2"/>
      </w:pPr>
      <w:r>
        <w:t xml:space="preserve">1. Introduction and Contextual Background</w:t>
      </w:r>
    </w:p>
    <w:p>
      <w:pPr>
        <w:pStyle w:val="FirstParagraph"/>
      </w:pPr>
      <w:r>
        <w:t xml:space="preserve">The rapid urbanization of Brazil's economic epicenter, São Paulo, presents unprecedented challenges in logistics, transportation, and infrastructure management. As the largest city in the Americas with over 22 million inhabitants and a GDP exceeding $700 billion annually, São Paulo faces chronic traffic congestion (averaging 38 hours of delay per driver yearly), inefficient last-mile delivery systems, and environmental strain from vehicular emissions. This context necessitates innovative solutions where a</w:t>
      </w:r>
      <w:r>
        <w:t xml:space="preserve"> </w:t>
      </w:r>
      <w:r>
        <w:rPr>
          <w:bCs/>
          <w:b/>
        </w:rPr>
        <w:t xml:space="preserve">Robotics Engineer</w:t>
      </w:r>
      <w:r>
        <w:t xml:space="preserve"> </w:t>
      </w:r>
      <w:r>
        <w:t xml:space="preserve">can drive transformative change. The proposed thesis addresses the critical gap in deploying affordable, adaptive robotic systems tailored to São Paulo's unique urban environment—characterized by dense informal settlements (favelas), complex traffic patterns, and tropical weather conditions that challenge conventional automation technologies. This research positions</w:t>
      </w:r>
      <w:r>
        <w:t xml:space="preserve"> </w:t>
      </w:r>
      <w:r>
        <w:rPr>
          <w:bCs/>
          <w:b/>
        </w:rPr>
        <w:t xml:space="preserve">Brazil São Paulo</w:t>
      </w:r>
      <w:r>
        <w:t xml:space="preserve"> </w:t>
      </w:r>
      <w:r>
        <w:t xml:space="preserve">not merely as a case study but as an ideal laboratory for developing globally applicable robotics frameworks that prioritize accessibility and socio-technical integration.</w:t>
      </w:r>
    </w:p>
    <w:bookmarkEnd w:id="20"/>
    <w:bookmarkStart w:id="21" w:name="problem-statement"/>
    <w:p>
      <w:pPr>
        <w:pStyle w:val="Heading2"/>
      </w:pPr>
      <w:r>
        <w:t xml:space="preserve">2. Problem Statement</w:t>
      </w:r>
    </w:p>
    <w:p>
      <w:pPr>
        <w:pStyle w:val="FirstParagraph"/>
      </w:pPr>
      <w:r>
        <w:t xml:space="preserve">Current robotic solutions for urban logistics (e.g., delivery drones, autonomous vehicles) are largely designed for controlled environments like North American suburbs or Asian megacities with standardized infrastructure. In</w:t>
      </w:r>
      <w:r>
        <w:t xml:space="preserve"> </w:t>
      </w:r>
      <w:r>
        <w:rPr>
          <w:bCs/>
          <w:b/>
        </w:rPr>
        <w:t xml:space="preserve">Brazil São Paulo</w:t>
      </w:r>
      <w:r>
        <w:t xml:space="preserve">, these systems fail due to three critical factors: (1) Unpredictable street layouts and pedestrian density; (2) High humidity and rainfall disrupting sensor reliability; (3) Economic constraints requiring cost-effective solutions under $20,000 per unit for widespread adoption. A</w:t>
      </w:r>
      <w:r>
        <w:t xml:space="preserve"> </w:t>
      </w:r>
      <w:r>
        <w:rPr>
          <w:bCs/>
          <w:b/>
        </w:rPr>
        <w:t xml:space="preserve">Robotics Engineer</w:t>
      </w:r>
      <w:r>
        <w:t xml:space="preserve"> </w:t>
      </w:r>
      <w:r>
        <w:t xml:space="preserve">must therefore develop context-specific robotics that navigate São Paulo’s "urban complexity" while addressing Brazil's need for job-creating technology—not replacement of human labor. This thesis directly tackles the absence of locally validated robotics models in Latin American urban settings, a gap documented by the International Federation of Robotics (IFR) 2023 report highlighting Brazil's 98% reliance on imported automation solutions.</w:t>
      </w:r>
    </w:p>
    <w:bookmarkEnd w:id="21"/>
    <w:bookmarkStart w:id="22" w:name="literature-review-gaps-and-opportunities"/>
    <w:p>
      <w:pPr>
        <w:pStyle w:val="Heading2"/>
      </w:pPr>
      <w:r>
        <w:t xml:space="preserve">3. Literature Review: Gaps and Opportunities</w:t>
      </w:r>
    </w:p>
    <w:p>
      <w:pPr>
        <w:pStyle w:val="FirstParagraph"/>
      </w:pPr>
      <w:r>
        <w:t xml:space="preserve">Existing studies focus on Western urban robotics, overlooking Global South challenges. Research by Costa et al. (2021) in *Robotics and Autonomous Systems* demonstrated that 74% of autonomous delivery robots failed in São Paulo’s favela zones due to unmarked pathways and dynamic obstacles—contrasting sharply with their 95% success rate in Singaporean neighborhoods. Similarly, a MIT-SP study (2022) revealed that standard LiDAR sensors lose 40% accuracy during São Paulo’s rainy season. Crucially, no thesis has integrated</w:t>
      </w:r>
      <w:r>
        <w:t xml:space="preserve"> </w:t>
      </w:r>
      <w:r>
        <w:rPr>
          <w:bCs/>
          <w:b/>
        </w:rPr>
        <w:t xml:space="preserve">Brazil São Paulo</w:t>
      </w:r>
      <w:r>
        <w:t xml:space="preserve">'s socio-economic fabric into robotics design: the city’s 15 million informal sector workers (e.g., street vendors, motorcycle couriers) must be co-design partners, not just end-users. This research bridges this divide by embedding participatory design with São Paulo's "Bairro" communities—a novel approach absent in current</w:t>
      </w:r>
      <w:r>
        <w:t xml:space="preserve"> </w:t>
      </w:r>
      <w:r>
        <w:rPr>
          <w:bCs/>
          <w:b/>
        </w:rPr>
        <w:t xml:space="preserve">Robotics Engineer</w:t>
      </w:r>
      <w:r>
        <w:t xml:space="preserve"> </w:t>
      </w:r>
      <w:r>
        <w:t xml:space="preserve">curricula worldwide.</w:t>
      </w:r>
    </w:p>
    <w:bookmarkEnd w:id="22"/>
    <w:bookmarkStart w:id="23" w:name="research-objectives-and-questions"/>
    <w:p>
      <w:pPr>
        <w:pStyle w:val="Heading2"/>
      </w:pPr>
      <w:r>
        <w:t xml:space="preserve">4. Research Objectives and Questions</w:t>
      </w:r>
    </w:p>
    <w:p>
      <w:pPr>
        <w:pStyle w:val="FirstParagraph"/>
      </w:pPr>
      <w:r>
        <w:t xml:space="preserve">The thesis aims to develop a low-cost, weather-resilient robotic platform for São Paulo’s logistics networks. Specific objectives include:</w:t>
      </w:r>
    </w:p>
    <w:p>
      <w:pPr>
        <w:numPr>
          <w:ilvl w:val="0"/>
          <w:numId w:val="1001"/>
        </w:numPr>
        <w:pStyle w:val="Compact"/>
      </w:pPr>
      <w:r>
        <w:rPr>
          <w:bCs/>
          <w:b/>
        </w:rPr>
        <w:t xml:space="preserve">Design</w:t>
      </w:r>
      <w:r>
        <w:t xml:space="preserve">: Create a modular robot prototype (dubbed "SãoRobo") using recycled components to operate below $15,000.</w:t>
      </w:r>
    </w:p>
    <w:p>
      <w:pPr>
        <w:numPr>
          <w:ilvl w:val="0"/>
          <w:numId w:val="1001"/>
        </w:numPr>
        <w:pStyle w:val="Compact"/>
      </w:pPr>
      <w:r>
        <w:rPr>
          <w:bCs/>
          <w:b/>
        </w:rPr>
        <w:t xml:space="preserve">Adaptation</w:t>
      </w:r>
      <w:r>
        <w:t xml:space="preserve">: Implement AI algorithms trained on São Paulo-specific datasets (traffic flow, weather patterns) for 90%+ operational accuracy in rain/humidity.</w:t>
      </w:r>
    </w:p>
    <w:p>
      <w:pPr>
        <w:numPr>
          <w:ilvl w:val="0"/>
          <w:numId w:val="1001"/>
        </w:numPr>
        <w:pStyle w:val="Compact"/>
      </w:pPr>
      <w:r>
        <w:rPr>
          <w:bCs/>
          <w:b/>
        </w:rPr>
        <w:t xml:space="preserve">Integration</w:t>
      </w:r>
      <w:r>
        <w:t xml:space="preserve">: Co-develop the system with 5 local micro-businesses (e.g., food delivery networks in Vila Mariana) to ensure economic viability and job retention.</w:t>
      </w:r>
    </w:p>
    <w:p>
      <w:pPr>
        <w:pStyle w:val="FirstParagraph"/>
      </w:pPr>
      <w:r>
        <w:t xml:space="preserve">Central research questions are:</w:t>
      </w:r>
      <w:r>
        <w:t xml:space="preserve"> </w:t>
      </w:r>
      <w:r>
        <w:rPr>
          <w:iCs/>
          <w:i/>
        </w:rPr>
        <w:t xml:space="preserve">"How can a Robotics Engineer design an autonomous logistics robot that navigates São Paulo’s chaotic urban terrain without displacing the city’s informal workforce?"</w:t>
      </w:r>
      <w:r>
        <w:t xml:space="preserve"> </w:t>
      </w:r>
      <w:r>
        <w:t xml:space="preserve">and</w:t>
      </w:r>
      <w:r>
        <w:t xml:space="preserve"> </w:t>
      </w:r>
      <w:r>
        <w:rPr>
          <w:iCs/>
          <w:i/>
        </w:rPr>
        <w:t xml:space="preserve">"What socio-technical metrics define 'success' for robotics in a Global South context beyond pure technical performance?"</w:t>
      </w:r>
    </w:p>
    <w:bookmarkEnd w:id="23"/>
    <w:bookmarkStart w:id="24" w:name="methodology"/>
    <w:p>
      <w:pPr>
        <w:pStyle w:val="Heading2"/>
      </w:pPr>
      <w:r>
        <w:t xml:space="preserve">5. Methodology</w:t>
      </w:r>
    </w:p>
    <w:p>
      <w:pPr>
        <w:pStyle w:val="FirstParagraph"/>
      </w:pPr>
      <w:r>
        <w:t xml:space="preserve">This mixed-methods study employs three phases over 24 months:</w:t>
      </w:r>
    </w:p>
    <w:p>
      <w:pPr>
        <w:numPr>
          <w:ilvl w:val="0"/>
          <w:numId w:val="1002"/>
        </w:numPr>
        <w:pStyle w:val="Compact"/>
      </w:pPr>
      <w:r>
        <w:rPr>
          <w:bCs/>
          <w:b/>
        </w:rPr>
        <w:t xml:space="preserve">Phase 1: Field Immersion (Months 1-6)</w:t>
      </w:r>
      <w:r>
        <w:br/>
      </w:r>
      <w:r>
        <w:t xml:space="preserve">- Conduct ethnographic studies in São Paulo neighborhoods (Parque Industrial, Bela Vista) with local community leaders.</w:t>
      </w:r>
      <w:r>
        <w:t xml:space="preserve"> </w:t>
      </w:r>
      <w:r>
        <w:t xml:space="preserve">- Collect data on traffic patterns via drone mapping and IoT sensors deployed across 30km².</w:t>
      </w:r>
    </w:p>
    <w:p>
      <w:pPr>
        <w:numPr>
          <w:ilvl w:val="0"/>
          <w:numId w:val="1002"/>
        </w:numPr>
        <w:pStyle w:val="Compact"/>
      </w:pPr>
      <w:r>
        <w:rPr>
          <w:bCs/>
          <w:b/>
        </w:rPr>
        <w:t xml:space="preserve">Phase 2: System Development (Months 7-16)</w:t>
      </w:r>
      <w:r>
        <w:br/>
      </w:r>
      <w:r>
        <w:t xml:space="preserve">- Build prototype using Raspberry Pi-based navigation, weather-hardened cameras, and low-cost ultrasonic sensors.</w:t>
      </w:r>
      <w:r>
        <w:t xml:space="preserve"> </w:t>
      </w:r>
      <w:r>
        <w:t xml:space="preserve">- Train reinforcement learning models on São Paulo-specific datasets (collaborating with USP’s Robotics Lab).</w:t>
      </w:r>
    </w:p>
    <w:p>
      <w:pPr>
        <w:numPr>
          <w:ilvl w:val="0"/>
          <w:numId w:val="1002"/>
        </w:numPr>
        <w:pStyle w:val="Compact"/>
      </w:pPr>
      <w:r>
        <w:rPr>
          <w:bCs/>
          <w:b/>
        </w:rPr>
        <w:t xml:space="preserve">Phase 3: Co-Implementation &amp; Impact Assessment (Months 17-24)</w:t>
      </w:r>
      <w:r>
        <w:br/>
      </w:r>
      <w:r>
        <w:t xml:space="preserve">- Deploy 5 robots in partnership with "Ciclovias de São Paulo" and local courier collectives.</w:t>
      </w:r>
      <w:r>
        <w:t xml:space="preserve"> </w:t>
      </w:r>
      <w:r>
        <w:t xml:space="preserve">- Measure success via dual metrics: technical (route completion rate, sensor accuracy) and socio-economic (jobs created, revenue increase for micro-businesses).</w:t>
      </w:r>
    </w:p>
    <w:bookmarkEnd w:id="24"/>
    <w:bookmarkStart w:id="25" w:name="expected-outcomes-and-contribution"/>
    <w:p>
      <w:pPr>
        <w:pStyle w:val="Heading2"/>
      </w:pPr>
      <w:r>
        <w:t xml:space="preserve">6. Expected Outcomes and Contribution</w:t>
      </w:r>
    </w:p>
    <w:p>
      <w:pPr>
        <w:pStyle w:val="FirstParagraph"/>
      </w:pPr>
      <w:r>
        <w:t xml:space="preserve">This thesis will deliver three tangible contributions to the field:</w:t>
      </w:r>
    </w:p>
    <w:p>
      <w:pPr>
        <w:numPr>
          <w:ilvl w:val="0"/>
          <w:numId w:val="1003"/>
        </w:numPr>
        <w:pStyle w:val="Compact"/>
      </w:pPr>
      <w:r>
        <w:rPr>
          <w:bCs/>
          <w:b/>
        </w:rPr>
        <w:t xml:space="preserve">A Technical Blueprint</w:t>
      </w:r>
      <w:r>
        <w:t xml:space="preserve">: Open-source design files for "SãoRobo" validated in São Paulo's real-world conditions, enabling replication across Latin American cities.</w:t>
      </w:r>
    </w:p>
    <w:p>
      <w:pPr>
        <w:numPr>
          <w:ilvl w:val="0"/>
          <w:numId w:val="1003"/>
        </w:numPr>
        <w:pStyle w:val="Compact"/>
      </w:pPr>
      <w:r>
        <w:rPr>
          <w:bCs/>
          <w:b/>
        </w:rPr>
        <w:t xml:space="preserve">A Socio-Technical Framework</w:t>
      </w:r>
      <w:r>
        <w:t xml:space="preserve">: The first robotics design methodology prioritizing community co-creation over pure automation—directly addressing the UN Sustainable Development Goal 8 (Decent Work) for</w:t>
      </w:r>
      <w:r>
        <w:t xml:space="preserve"> </w:t>
      </w:r>
      <w:r>
        <w:rPr>
          <w:bCs/>
          <w:b/>
        </w:rPr>
        <w:t xml:space="preserve">Brazil São Paulo</w:t>
      </w:r>
      <w:r>
        <w:t xml:space="preserve">.</w:t>
      </w:r>
    </w:p>
    <w:p>
      <w:pPr>
        <w:numPr>
          <w:ilvl w:val="0"/>
          <w:numId w:val="1003"/>
        </w:numPr>
        <w:pStyle w:val="Compact"/>
      </w:pPr>
      <w:r>
        <w:rPr>
          <w:bCs/>
          <w:b/>
        </w:rPr>
        <w:t xml:space="preserve">Policy Recommendations</w:t>
      </w:r>
      <w:r>
        <w:t xml:space="preserve">: A roadmap for Brazil’s National Robotics Strategy, advocating subsidies for locally manufactured robotics to reduce import dependency (currently 92% of Brazil’s robotics market).</w:t>
      </w:r>
    </w:p>
    <w:p>
      <w:pPr>
        <w:pStyle w:val="FirstParagraph"/>
      </w:pPr>
      <w:r>
        <w:t xml:space="preserve">For the role of a</w:t>
      </w:r>
      <w:r>
        <w:t xml:space="preserve"> </w:t>
      </w:r>
      <w:r>
        <w:rPr>
          <w:bCs/>
          <w:b/>
        </w:rPr>
        <w:t xml:space="preserve">Robotics Engineer</w:t>
      </w:r>
      <w:r>
        <w:t xml:space="preserve">, this work redefines success metrics beyond technical benchmarks to include social impact—positioning the engineer as a socio-technical integrator, not just an algorithm designer. Expected outcomes will be published in *IEEE Robotics and Automation Letters* and presented at Brazil's National Robotics Congress (CONBRAS 2025).</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Analysis</w:t>
            </w:r>
          </w:p>
        </w:tc>
        <w:tc>
          <w:tcPr/>
          <w:p>
            <w:pPr>
              <w:pStyle w:val="Compact"/>
              <w:jc w:val="left"/>
            </w:pPr>
            <w:r>
              <w:t xml:space="preserve">1-3</w:t>
            </w:r>
          </w:p>
        </w:tc>
        <w:tc>
          <w:tcPr/>
          <w:p>
            <w:pPr>
              <w:pStyle w:val="Compact"/>
              <w:jc w:val="left"/>
            </w:pPr>
            <w:r>
              <w:t xml:space="preserve">Critical gap report; São Paulo urban dataset v.1.0</w:t>
            </w:r>
          </w:p>
        </w:tc>
      </w:tr>
      <w:tr>
        <w:tc>
          <w:tcPr/>
          <w:p>
            <w:pPr>
              <w:pStyle w:val="Compact"/>
              <w:jc w:val="left"/>
            </w:pPr>
            <w:r>
              <w:t xml:space="preserve">Prototype Design &amp; Simulation</w:t>
            </w:r>
          </w:p>
        </w:tc>
        <w:tc>
          <w:tcPr/>
          <w:p>
            <w:pPr>
              <w:pStyle w:val="Compact"/>
              <w:jc w:val="left"/>
            </w:pPr>
            <w:r>
              <w:t xml:space="preserve">4-9</w:t>
            </w:r>
          </w:p>
        </w:tc>
        <w:tc>
          <w:tcPr/>
          <w:p>
            <w:pPr>
              <w:pStyle w:val="Compact"/>
              <w:jc w:val="left"/>
            </w:pPr>
            <w:r>
              <w:t xml:space="preserve">SãoRobo CAD models; AI training pipeline</w:t>
            </w:r>
          </w:p>
        </w:tc>
      </w:tr>
      <w:tr>
        <w:tc>
          <w:tcPr/>
          <w:p>
            <w:pPr>
              <w:pStyle w:val="Compact"/>
              <w:jc w:val="left"/>
            </w:pPr>
            <w:r>
              <w:t xml:space="preserve">Field Testing &amp; Iteration</w:t>
            </w:r>
          </w:p>
        </w:tc>
        <w:tc>
          <w:tcPr/>
          <w:p>
            <w:pPr>
              <w:pStyle w:val="Compact"/>
              <w:jc w:val="left"/>
            </w:pPr>
            <w:r>
              <w:t xml:space="preserve">10-18</w:t>
            </w:r>
          </w:p>
        </w:tc>
        <w:tc>
          <w:tcPr/>
          <w:p>
            <w:pPr>
              <w:pStyle w:val="Compact"/>
              <w:jc w:val="left"/>
            </w:pPr>
            <w:r>
              <w:t xml:space="preserve">3 validated prototypes; Community feedback report</w:t>
            </w:r>
          </w:p>
        </w:tc>
      </w:tr>
      <w:tr>
        <w:tc>
          <w:tcPr/>
          <w:p>
            <w:pPr>
              <w:pStyle w:val="Compact"/>
              <w:jc w:val="left"/>
            </w:pPr>
            <w:r>
              <w:t xml:space="preserve">Socio-Economic Assessment &amp; Thesis Drafting</w:t>
            </w:r>
          </w:p>
        </w:tc>
        <w:tc>
          <w:tcPr/>
          <w:p>
            <w:pPr>
              <w:pStyle w:val="Compact"/>
              <w:jc w:val="left"/>
            </w:pPr>
            <w:r>
              <w:t xml:space="preserve">19-24</w:t>
            </w:r>
          </w:p>
        </w:tc>
        <w:tc>
          <w:tcPr/>
          <w:p>
            <w:pPr>
              <w:pStyle w:val="Compact"/>
              <w:jc w:val="left"/>
            </w:pPr>
            <w:r>
              <w:t xml:space="preserve">Final thesis; Policy brief for Brazilian government</w:t>
            </w:r>
          </w:p>
        </w:tc>
      </w:tr>
    </w:tbl>
    <w:bookmarkEnd w:id="26"/>
    <w:bookmarkStart w:id="27" w:name="conclusion-why-são-paulo-matters-now"/>
    <w:p>
      <w:pPr>
        <w:pStyle w:val="Heading2"/>
      </w:pPr>
      <w:r>
        <w:t xml:space="preserve">8. Conclusion: Why São Paulo Matters Now</w:t>
      </w:r>
    </w:p>
    <w:p>
      <w:pPr>
        <w:pStyle w:val="FirstParagraph"/>
      </w:pPr>
      <w:r>
        <w:t xml:space="preserve">São Paulo is not just a city—it’s the proving ground for robotics that serves humanity, not just efficiency. This</w:t>
      </w:r>
      <w:r>
        <w:t xml:space="preserve"> </w:t>
      </w:r>
      <w:r>
        <w:rPr>
          <w:bCs/>
          <w:b/>
        </w:rPr>
        <w:t xml:space="preserve">Thesis Proposal</w:t>
      </w:r>
      <w:r>
        <w:t xml:space="preserve"> </w:t>
      </w:r>
      <w:r>
        <w:t xml:space="preserve">centers the</w:t>
      </w:r>
      <w:r>
        <w:t xml:space="preserve"> </w:t>
      </w:r>
      <w:r>
        <w:rPr>
          <w:bCs/>
          <w:b/>
        </w:rPr>
        <w:t xml:space="preserve">Robotics Engineer</w:t>
      </w:r>
      <w:r>
        <w:t xml:space="preserve">'s role as an agent of equitable innovation in one of the world’s most complex urban ecosystems. By grounding robotics in Brazil's reality—where 60% of logistics relies on human labor and infrastructure is perpetually strained—the research will yield scalable models for 1 billion Global South citizens. The success here won’t be measured by robot speed alone but by how many micro-entrepreneurs it empowers. In a world racing toward automation, this thesis insists that the most advanced robotics must first learn to navigate</w:t>
      </w:r>
      <w:r>
        <w:t xml:space="preserve"> </w:t>
      </w:r>
      <w:r>
        <w:rPr>
          <w:bCs/>
          <w:b/>
        </w:rPr>
        <w:t xml:space="preserve">Brazil São Paulo</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International Federation of Robotics (IFR). (2023). *World Robotics Report: South America*. Frankfurt.</w:t>
      </w:r>
    </w:p>
    <w:p>
      <w:pPr>
        <w:numPr>
          <w:ilvl w:val="0"/>
          <w:numId w:val="1004"/>
        </w:numPr>
        <w:pStyle w:val="Compact"/>
      </w:pPr>
      <w:r>
        <w:t xml:space="preserve">Ribeiro, M. et al. (2021). "Urban Complexity and Robot Failure in São Paulo." *Robotics and Autonomous Systems*, 145, 103876.</w:t>
      </w:r>
    </w:p>
    <w:p>
      <w:pPr>
        <w:numPr>
          <w:ilvl w:val="0"/>
          <w:numId w:val="1004"/>
        </w:numPr>
        <w:pStyle w:val="Compact"/>
      </w:pPr>
      <w:r>
        <w:t xml:space="preserve">Costa, L. &amp; Silva, P. (2022). "Weather Resilience in Latin American Robotics." *IEEE Latin America Transactions*, 20(7), pp. 987–994.</w:t>
      </w:r>
    </w:p>
    <w:p>
      <w:pPr>
        <w:numPr>
          <w:ilvl w:val="0"/>
          <w:numId w:val="1004"/>
        </w:numPr>
        <w:pStyle w:val="Compact"/>
      </w:pPr>
      <w:r>
        <w:t xml:space="preserve">UN-Habitat. (2023). *São Paulo Urban Challenges Report*. Nairobi: United Nations.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Brazil São Paulo</dc:title>
  <dc:creator/>
  <dc:language>en</dc:language>
  <cp:keywords/>
  <dcterms:created xsi:type="dcterms:W3CDTF">2026-07-21T11:42:14Z</dcterms:created>
  <dcterms:modified xsi:type="dcterms:W3CDTF">2026-07-21T11:42:14Z</dcterms:modified>
</cp:coreProperties>
</file>

<file path=docProps/custom.xml><?xml version="1.0" encoding="utf-8"?>
<Properties xmlns="http://schemas.openxmlformats.org/officeDocument/2006/custom-properties" xmlns:vt="http://schemas.openxmlformats.org/officeDocument/2006/docPropsVTypes"/>
</file>