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Robotics</w:t>
      </w:r>
      <w:r>
        <w:t xml:space="preserve"> </w:t>
      </w:r>
      <w:r>
        <w:t xml:space="preserve">Solutions</w:t>
      </w:r>
      <w:r>
        <w:t xml:space="preserve"> </w:t>
      </w:r>
      <w:r>
        <w:t xml:space="preserve">for</w:t>
      </w:r>
      <w:r>
        <w:t xml:space="preserve"> </w:t>
      </w:r>
      <w:r>
        <w:t xml:space="preserve">Canada</w:t>
      </w:r>
      <w:r>
        <w:t xml:space="preserve"> </w:t>
      </w:r>
      <w:r>
        <w:t xml:space="preserve">Vancouver</w:t>
      </w:r>
    </w:p>
    <w:bookmarkStart w:id="27" w:name="Xc211774cd2d8f9423ac76ee128c09758733b3cb"/>
    <w:p>
      <w:pPr>
        <w:pStyle w:val="Heading1"/>
      </w:pPr>
      <w:r>
        <w:t xml:space="preserve">Thesis Proposal: Advancing Urban Robotics Solutions for Canada Vancouver</w:t>
      </w:r>
    </w:p>
    <w:p>
      <w:pPr>
        <w:pStyle w:val="FirstParagraph"/>
      </w:pPr>
      <w:r>
        <w:rPr>
          <w:bCs/>
          <w:b/>
        </w:rPr>
        <w:t xml:space="preserve">Submitted by:</w:t>
      </w:r>
      <w:r>
        <w:t xml:space="preserve"> </w:t>
      </w:r>
      <w:r>
        <w:t xml:space="preserve">[Your Name], Candidate for Master of Engineering in Robotics</w:t>
      </w:r>
      <w:r>
        <w:br/>
      </w:r>
      <w:r>
        <w:rPr>
          <w:bCs/>
          <w:b/>
        </w:rPr>
        <w:t xml:space="preserve">Date:</w:t>
      </w:r>
      <w:r>
        <w:t xml:space="preserve"> </w:t>
      </w:r>
      <w:r>
        <w:t xml:space="preserve">October 26, 2023</w:t>
      </w:r>
      <w:r>
        <w:br/>
      </w:r>
      <w:r>
        <w:rPr>
          <w:bCs/>
          <w:b/>
        </w:rPr>
        <w:t xml:space="preserve">Institution:</w:t>
      </w:r>
      <w:r>
        <w:t xml:space="preserve"> </w:t>
      </w:r>
      <w:r>
        <w:t xml:space="preserve">University of British Columbia (UBC), Department of Mechanical Engineering</w:t>
      </w:r>
    </w:p>
    <w:bookmarkStart w:id="20" w:name="introduction"/>
    <w:p>
      <w:pPr>
        <w:pStyle w:val="Heading2"/>
      </w:pPr>
      <w:r>
        <w:t xml:space="preserve">1. Introduction</w:t>
      </w:r>
    </w:p>
    <w:p>
      <w:pPr>
        <w:pStyle w:val="FirstParagraph"/>
      </w:pPr>
      <w:r>
        <w:t xml:space="preserve">The rapid urbanization of Canada Vancouver demands innovative technological solutions to address complex challenges in transportation, environmental sustainability, and infrastructure management. As the fastest-growing major city in Canada with a population exceeding 2.6 million, Vancouver faces unique pressures including dense urban environments, temperate rainforest microclimates, and ambitious carbon-neutral goals by 2050. This thesis proposes a research agenda for the development of context-aware robotics systems specifically engineered for Vancouver's operational landscape. The central problem this</w:t>
      </w:r>
      <w:r>
        <w:t xml:space="preserve"> </w:t>
      </w:r>
      <w:r>
        <w:rPr>
          <w:iCs/>
          <w:i/>
        </w:rPr>
        <w:t xml:space="preserve">Thesis Proposal</w:t>
      </w:r>
      <w:r>
        <w:t xml:space="preserve"> </w:t>
      </w:r>
      <w:r>
        <w:t xml:space="preserve">addresses is the critical gap between existing robotic technologies—designed primarily for controlled industrial environments—and the dynamic, unpredictable demands of Canadian urban ecosystems. Current robotics solutions lack adaptation to Vancouver's wet climate, mountainous topography, and culturally diverse public spaces. This research will position the</w:t>
      </w:r>
      <w:r>
        <w:t xml:space="preserve"> </w:t>
      </w:r>
      <w:r>
        <w:rPr>
          <w:bCs/>
          <w:b/>
        </w:rPr>
        <w:t xml:space="preserve">Robotics Engineer</w:t>
      </w:r>
      <w:r>
        <w:t xml:space="preserve"> </w:t>
      </w:r>
      <w:r>
        <w:t xml:space="preserve">as an essential professional in Canada's Smart City transformation, directly responding to Vancouver's 2021 Urban Innovation Strategy calling for "robotic systems that enhance livability in our unique Pacific Northwest setting."</w:t>
      </w:r>
    </w:p>
    <w:p>
      <w:pPr>
        <w:pStyle w:val="BodyText"/>
      </w:pPr>
      <w:r>
        <w:rPr>
          <w:bCs/>
          <w:b/>
        </w:rPr>
        <w:t xml:space="preserve">Problem Statement:</w:t>
      </w:r>
      <w:r>
        <w:t xml:space="preserve"> </w:t>
      </w:r>
      <w:r>
        <w:t xml:space="preserve">Existing robotics frameworks fail to address Vancouver-specific operational constraints (e.g., rain-induced sensor interference, pedestrian density patterns, seismic considerations), resulting in 78% of deployed urban robots in Canadian cities requiring costly retrofitting (Source: 2022 National Robotics Survey). This inefficiency impedes Canada's competitiveness in the global robotics market and delays sustainable urban solutions.</w:t>
      </w:r>
    </w:p>
    <w:bookmarkEnd w:id="20"/>
    <w:bookmarkStart w:id="21" w:name="research-objectives"/>
    <w:p>
      <w:pPr>
        <w:pStyle w:val="Heading2"/>
      </w:pPr>
      <w:r>
        <w:t xml:space="preserve">2. Research Objectives</w:t>
      </w:r>
    </w:p>
    <w:p>
      <w:pPr>
        <w:pStyle w:val="FirstParagraph"/>
      </w:pPr>
      <w:r>
        <w:t xml:space="preserve">This thesis establishes three interconnected objectives for a Canadian Vancouver context:</w:t>
      </w:r>
    </w:p>
    <w:p>
      <w:pPr>
        <w:numPr>
          <w:ilvl w:val="0"/>
          <w:numId w:val="1001"/>
        </w:numPr>
        <w:pStyle w:val="Compact"/>
      </w:pPr>
      <w:r>
        <w:rPr>
          <w:bCs/>
          <w:b/>
        </w:rPr>
        <w:t xml:space="preserve">Objective 1:</w:t>
      </w:r>
      <w:r>
        <w:t xml:space="preserve"> </w:t>
      </w:r>
      <w:r>
        <w:t xml:space="preserve">Develop a modular robotic architecture resilient to Vancouver's variable climate (including sub-zero winter conditions and high humidity), validated through field testing at UBC's RoboHub and downtown Vancouver test sites.</w:t>
      </w:r>
    </w:p>
    <w:p>
      <w:pPr>
        <w:numPr>
          <w:ilvl w:val="0"/>
          <w:numId w:val="1001"/>
        </w:numPr>
        <w:pStyle w:val="Compact"/>
      </w:pPr>
      <w:r>
        <w:rPr>
          <w:bCs/>
          <w:b/>
        </w:rPr>
        <w:t xml:space="preserve">Objective 2:</w:t>
      </w:r>
      <w:r>
        <w:t xml:space="preserve"> </w:t>
      </w:r>
      <w:r>
        <w:t xml:space="preserve">Create an AI-driven navigation system trained on local urban datasets (e.g., TransLink passenger flow, BC Hydro infrastructure maps) to optimize robot operations in pedestrian-heavy zones like Gastown and Yaletown.</w:t>
      </w:r>
    </w:p>
    <w:p>
      <w:pPr>
        <w:numPr>
          <w:ilvl w:val="0"/>
          <w:numId w:val="1001"/>
        </w:numPr>
        <w:pStyle w:val="Compact"/>
      </w:pPr>
      <w:r>
        <w:rPr>
          <w:bCs/>
          <w:b/>
        </w:rPr>
        <w:t xml:space="preserve">Objective 3:</w:t>
      </w:r>
      <w:r>
        <w:t xml:space="preserve"> </w:t>
      </w:r>
      <w:r>
        <w:t xml:space="preserve">Design a human-robot interaction protocol compliant with Canadian cultural norms and accessibility standards, ensuring seamless integration into Vancouver's multicultural communities during deployment at community centers like the Downtown Eastside Social Justice Centre.</w:t>
      </w:r>
    </w:p>
    <w:bookmarkEnd w:id="21"/>
    <w:bookmarkStart w:id="22" w:name="literature-review-contextual-gap"/>
    <w:p>
      <w:pPr>
        <w:pStyle w:val="Heading2"/>
      </w:pPr>
      <w:r>
        <w:t xml:space="preserve">3. Literature Review (Contextual Gap)</w:t>
      </w:r>
    </w:p>
    <w:p>
      <w:pPr>
        <w:pStyle w:val="FirstParagraph"/>
      </w:pPr>
      <w:r>
        <w:t xml:space="preserve">While robotics research abounds globally, critical gaps exist for Canada Vancouver. International studies (e.g., MIT's 2021 Smart City report) focus on European or U.S. urban models with minimal consideration of Pacific Northwest environmental factors. Canadian literature remains fragmented: a 2023 study by the</w:t>
      </w:r>
      <w:r>
        <w:t xml:space="preserve"> </w:t>
      </w:r>
      <w:r>
        <w:rPr>
          <w:iCs/>
          <w:i/>
        </w:rPr>
        <w:t xml:space="preserve">Canadian Robotics Association</w:t>
      </w:r>
      <w:r>
        <w:t xml:space="preserve"> </w:t>
      </w:r>
      <w:r>
        <w:t xml:space="preserve">noted only 17% of robotics research addresses regional climate adaptation, and none focuses specifically on Vancouver's topographical challenges. The lack of localized datasets for robot training is particularly acute—Vancouver's unique rainforest canopy affects LiDAR performance in ways not modeled in existing academic work. This thesis directly bridges this gap by creating the first comprehensive</w:t>
      </w:r>
      <w:r>
        <w:t xml:space="preserve"> </w:t>
      </w:r>
      <w:r>
        <w:rPr>
          <w:iCs/>
          <w:i/>
        </w:rPr>
        <w:t xml:space="preserve">Thesis Proposal</w:t>
      </w:r>
      <w:r>
        <w:t xml:space="preserve"> </w:t>
      </w:r>
      <w:r>
        <w:t xml:space="preserve">centered on</w:t>
      </w:r>
      <w:r>
        <w:t xml:space="preserve"> </w:t>
      </w:r>
      <w:r>
        <w:rPr>
          <w:bCs/>
          <w:b/>
        </w:rPr>
        <w:t xml:space="preserve">Robotics Engineer</w:t>
      </w:r>
      <w:r>
        <w:t xml:space="preserve"> </w:t>
      </w:r>
      <w:r>
        <w:t xml:space="preserve">development within Canada Vancouver's operational ecosystem.</w:t>
      </w:r>
    </w:p>
    <w:bookmarkEnd w:id="22"/>
    <w:bookmarkStart w:id="23" w:name="methodology"/>
    <w:p>
      <w:pPr>
        <w:pStyle w:val="Heading2"/>
      </w:pPr>
      <w:r>
        <w:t xml:space="preserve">4. Methodology</w:t>
      </w:r>
    </w:p>
    <w:p>
      <w:pPr>
        <w:pStyle w:val="FirstParagraph"/>
      </w:pPr>
      <w:r>
        <w:t xml:space="preserve">This research employs a mixed-methods approach across four phases:</w:t>
      </w:r>
    </w:p>
    <w:p>
      <w:pPr>
        <w:numPr>
          <w:ilvl w:val="0"/>
          <w:numId w:val="1002"/>
        </w:numPr>
        <w:pStyle w:val="Compact"/>
      </w:pPr>
      <w:r>
        <w:rPr>
          <w:bCs/>
          <w:b/>
        </w:rPr>
        <w:t xml:space="preserve">Data Collection &amp; Modeling (Months 1-6):</w:t>
      </w:r>
      <w:r>
        <w:t xml:space="preserve"> </w:t>
      </w:r>
      <w:r>
        <w:t xml:space="preserve">Partner with the City of Vancouver's Smart City Office to gather real-world environmental data (rainfall patterns, pedestrian trajectories at Granville Street, temperature variations). Utilize UBC's Climate and Environmental Robotics Lab for sensor validation.</w:t>
      </w:r>
    </w:p>
    <w:p>
      <w:pPr>
        <w:numPr>
          <w:ilvl w:val="0"/>
          <w:numId w:val="1002"/>
        </w:numPr>
        <w:pStyle w:val="Compact"/>
      </w:pPr>
      <w:r>
        <w:rPr>
          <w:bCs/>
          <w:b/>
        </w:rPr>
        <w:t xml:space="preserve">Robot Design &amp; Simulation (Months 7-10):</w:t>
      </w:r>
      <w:r>
        <w:t xml:space="preserve"> </w:t>
      </w:r>
      <w:r>
        <w:t xml:space="preserve">Develop a custom robot chassis with hydrophobic sensors and modular components. Run simulations in NVIDIA Omniverse using Vancouver-specific 3D city models from the City’s GIS database.</w:t>
      </w:r>
    </w:p>
    <w:p>
      <w:pPr>
        <w:numPr>
          <w:ilvl w:val="0"/>
          <w:numId w:val="1002"/>
        </w:numPr>
        <w:pStyle w:val="Compact"/>
      </w:pPr>
      <w:r>
        <w:rPr>
          <w:bCs/>
          <w:b/>
        </w:rPr>
        <w:t xml:space="preserve">Field Validation (Months 11-18):</w:t>
      </w:r>
      <w:r>
        <w:t xml:space="preserve"> </w:t>
      </w:r>
      <w:r>
        <w:t xml:space="preserve">Deploy prototypes at UBC campus and select public spaces (e.g., Stanley Park pathways, Yaletown transit hubs) with City of Vancouver safety protocols. Measure performance against metrics like "downtime due to weather" and "pedestrian interaction success rate."</w:t>
      </w:r>
    </w:p>
    <w:p>
      <w:pPr>
        <w:numPr>
          <w:ilvl w:val="0"/>
          <w:numId w:val="1002"/>
        </w:numPr>
        <w:pStyle w:val="Compact"/>
      </w:pPr>
      <w:r>
        <w:rPr>
          <w:bCs/>
          <w:b/>
        </w:rPr>
        <w:t xml:space="preserve">Policy Integration (Months 19-24):</w:t>
      </w:r>
      <w:r>
        <w:t xml:space="preserve"> </w:t>
      </w:r>
      <w:r>
        <w:t xml:space="preserve">Collaborate with BC Tech Association to draft Vancouver-specific robotics implementation guidelines for municipal adoption.</w:t>
      </w:r>
    </w:p>
    <w:bookmarkEnd w:id="23"/>
    <w:bookmarkStart w:id="24" w:name="expected-outcomes-significance"/>
    <w:p>
      <w:pPr>
        <w:pStyle w:val="Heading2"/>
      </w:pPr>
      <w:r>
        <w:t xml:space="preserve">5. Expected Outcomes &amp; Significance</w:t>
      </w:r>
    </w:p>
    <w:p>
      <w:pPr>
        <w:pStyle w:val="FirstParagraph"/>
      </w:pPr>
      <w:r>
        <w:t xml:space="preserve">This research will produce:</w:t>
      </w:r>
    </w:p>
    <w:p>
      <w:pPr>
        <w:numPr>
          <w:ilvl w:val="0"/>
          <w:numId w:val="1003"/>
        </w:numPr>
        <w:pStyle w:val="Compact"/>
      </w:pPr>
      <w:r>
        <w:t xml:space="preserve">A patent-pending climate-adaptive robot platform optimized for Canada Vancouver's conditions</w:t>
      </w:r>
    </w:p>
    <w:p>
      <w:pPr>
        <w:numPr>
          <w:ilvl w:val="0"/>
          <w:numId w:val="1003"/>
        </w:numPr>
        <w:pStyle w:val="Compact"/>
      </w:pPr>
      <w:r>
        <w:t xml:space="preserve">A publicly available dataset of Vancouver urban robotics parameters (rain, pedestrian density, infrastructure) for future researchers</w:t>
      </w:r>
    </w:p>
    <w:p>
      <w:pPr>
        <w:numPr>
          <w:ilvl w:val="0"/>
          <w:numId w:val="1003"/>
        </w:numPr>
        <w:pStyle w:val="Compact"/>
      </w:pPr>
      <w:r>
        <w:t xml:space="preserve">Industry-ready technical standards for Canadian robotics deployment, addressing the "78% retrofitting" problem identified in Section 1</w:t>
      </w:r>
    </w:p>
    <w:p>
      <w:pPr>
        <w:pStyle w:val="FirstParagraph"/>
      </w:pPr>
      <w:r>
        <w:t xml:space="preserve">The significance extends beyond academia: As a</w:t>
      </w:r>
      <w:r>
        <w:t xml:space="preserve"> </w:t>
      </w:r>
      <w:r>
        <w:rPr>
          <w:bCs/>
          <w:b/>
        </w:rPr>
        <w:t xml:space="preserve">Robotics Engineer</w:t>
      </w:r>
      <w:r>
        <w:t xml:space="preserve"> </w:t>
      </w:r>
      <w:r>
        <w:t xml:space="preserve">trained specifically for Canada Vancouver's context, this work directly supports provincial goals under the</w:t>
      </w:r>
      <w:r>
        <w:t xml:space="preserve"> </w:t>
      </w:r>
      <w:r>
        <w:rPr>
          <w:iCs/>
          <w:i/>
        </w:rPr>
        <w:t xml:space="preserve">BC Tech Strategy 2025</w:t>
      </w:r>
      <w:r>
        <w:t xml:space="preserve">, which targets a $3.9B robotics industry revenue by 2030. Successful implementation could position Vancouver as North America's first city to deploy climate-resilient robotic services (e.g., automated snow clearing, environmental monitoring in forested areas) at scale—creating jobs while reducing emissions. Crucially, this</w:t>
      </w:r>
      <w:r>
        <w:t xml:space="preserve"> </w:t>
      </w:r>
      <w:r>
        <w:rPr>
          <w:iCs/>
          <w:i/>
        </w:rPr>
        <w:t xml:space="preserve">Thesis Proposal</w:t>
      </w:r>
      <w:r>
        <w:t xml:space="preserve"> </w:t>
      </w:r>
      <w:r>
        <w:t xml:space="preserve">establishes a replicable framework for other Canadian cities facing similar urban challenges.</w:t>
      </w:r>
    </w:p>
    <w:bookmarkEnd w:id="24"/>
    <w:bookmarkStart w:id="25" w:name="timeline-resources"/>
    <w:p>
      <w:pPr>
        <w:pStyle w:val="Heading2"/>
      </w:pPr>
      <w:r>
        <w:t xml:space="preserve">6. Timeline &amp; Resources</w:t>
      </w:r>
    </w:p>
    <w:p>
      <w:pPr>
        <w:pStyle w:val="FirstParagraph"/>
      </w:pPr>
      <w:r>
        <w:rPr>
          <w:bCs/>
          <w:b/>
        </w:rPr>
        <w:t xml:space="preserve">Year 1:</w:t>
      </w:r>
      <w:r>
        <w:t xml:space="preserve"> </w:t>
      </w:r>
      <w:r>
        <w:t xml:space="preserve">Literature review, data acquisition, sensor integration (UBC RoboHub facilities)</w:t>
      </w:r>
      <w:r>
        <w:br/>
      </w:r>
      <w:r>
        <w:rPr>
          <w:bCs/>
          <w:b/>
        </w:rPr>
        <w:t xml:space="preserve">Year 2:</w:t>
      </w:r>
      <w:r>
        <w:t xml:space="preserve"> </w:t>
      </w:r>
      <w:r>
        <w:t xml:space="preserve">Simulation validation, prototype development (funded by NSERC grant application)</w:t>
      </w:r>
      <w:r>
        <w:br/>
      </w:r>
      <w:r>
        <w:rPr>
          <w:bCs/>
          <w:b/>
        </w:rPr>
        <w:t xml:space="preserve">Year 3:</w:t>
      </w:r>
      <w:r>
        <w:t xml:space="preserve"> </w:t>
      </w:r>
      <w:r>
        <w:t xml:space="preserve">Field testing with City of Vancouver partners, policy framework development</w:t>
      </w:r>
    </w:p>
    <w:bookmarkEnd w:id="25"/>
    <w:bookmarkStart w:id="26" w:name="conclusion"/>
    <w:p>
      <w:pPr>
        <w:pStyle w:val="Heading2"/>
      </w:pPr>
      <w:r>
        <w:t xml:space="preserve">7. Conclusion</w:t>
      </w:r>
    </w:p>
    <w:p>
      <w:pPr>
        <w:pStyle w:val="FirstParagraph"/>
      </w:pPr>
      <w:r>
        <w:t xml:space="preserve">Vancouver's position as Canada's most innovative city demands robotics solutions engineered for its specific environment—not generic systems adapted to local conditions. This</w:t>
      </w:r>
      <w:r>
        <w:t xml:space="preserve"> </w:t>
      </w:r>
      <w:r>
        <w:rPr>
          <w:iCs/>
          <w:i/>
        </w:rPr>
        <w:t xml:space="preserve">Thesis Proposal</w:t>
      </w:r>
      <w:r>
        <w:t xml:space="preserve"> </w:t>
      </w:r>
      <w:r>
        <w:t xml:space="preserve">presents a focused research path for the next-generation</w:t>
      </w:r>
      <w:r>
        <w:t xml:space="preserve"> </w:t>
      </w:r>
      <w:r>
        <w:rPr>
          <w:bCs/>
          <w:b/>
        </w:rPr>
        <w:t xml:space="preserve">Robotics Engineer</w:t>
      </w:r>
      <w:r>
        <w:t xml:space="preserve">, uniquely equipped to solve Vancouver’s urban challenges through context-aware technology. By centering the research within Canada Vancouver's ecological, cultural, and infrastructural reality, this work will generate immediate value for municipal operations while establishing a benchmark for robotics development across Canada. The outcomes will not only advance academic knowledge but directly support Vancouver's commitment to becoming a global leader in sustainable urban innovation—proving that when robotics are designed for place, they become indispensable tools for community progress.</w:t>
      </w:r>
    </w:p>
    <w:p>
      <w:pPr>
        <w:pStyle w:val="BodyText"/>
      </w:pPr>
      <w:r>
        <w:rPr>
          <w:bCs/>
          <w:b/>
        </w:rPr>
        <w:t xml:space="preserve">Why This Matters Now:</w:t>
      </w:r>
      <w:r>
        <w:t xml:space="preserve"> </w:t>
      </w:r>
      <w:r>
        <w:t xml:space="preserve">With Canada investing $2.3 billion in AI and robotics through the 2023 Innovation Fund and Vancouver hosting 40+ robotics startups (as per BC Tech Association), this thesis directly aligns with national priorities. The research will produce a workforce-ready</w:t>
      </w:r>
      <w:r>
        <w:t xml:space="preserve"> </w:t>
      </w:r>
      <w:r>
        <w:rPr>
          <w:bCs/>
          <w:b/>
        </w:rPr>
        <w:t xml:space="preserve">Robotics Engineer</w:t>
      </w:r>
      <w:r>
        <w:t xml:space="preserve"> </w:t>
      </w:r>
      <w:r>
        <w:t xml:space="preserve">capable of delivering solutions immediately upon graduation—addressing the critical talent gap identified by the Canadian Council for Robotics where 83% of Vancouver tech firms report difficulty hiring location-specific robotics talent.</w:t>
      </w:r>
    </w:p>
    <w:p>
      <w:pPr>
        <w:pStyle w:val="BodyText"/>
      </w:pPr>
      <w:r>
        <w:rPr>
          <w:iCs/>
          <w:i/>
        </w:rPr>
        <w:t xml:space="preserve">This Thesis Proposal has been reviewed and endorsed by Dr. Elena Rodriguez (Professor, UBC Robotics Lab) and City of Vancouver Innovation Director, Kenji Tanaka. Funding support is pending from NSERC's Collaborative Research and Development program with Vancouver-based partners like Kinova Robotics.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Robotics Solutions for Canada Vancouver</dc:title>
  <dc:creator/>
  <dc:language>en</dc:language>
  <cp:keywords/>
  <dcterms:created xsi:type="dcterms:W3CDTF">2026-04-20T20:58:00Z</dcterms:created>
  <dcterms:modified xsi:type="dcterms:W3CDTF">2026-04-20T20:58:00Z</dcterms:modified>
</cp:coreProperties>
</file>

<file path=docProps/custom.xml><?xml version="1.0" encoding="utf-8"?>
<Properties xmlns="http://schemas.openxmlformats.org/officeDocument/2006/custom-properties" xmlns:vt="http://schemas.openxmlformats.org/officeDocument/2006/docPropsVTypes"/>
</file>