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bbdb144b2dcf0fed5889621b814e0b9147af99"/>
    <w:p>
      <w:pPr>
        <w:pStyle w:val="Heading1"/>
      </w:pPr>
      <w:r>
        <w:t xml:space="preserve">Thesis Proposal: Advancing Robotics Engineering for Sustainable Urban Solutions in India New Delhi</w:t>
      </w:r>
    </w:p>
    <w:bookmarkStart w:id="20" w:name="introduction-and-contextual-background"/>
    <w:p>
      <w:pPr>
        <w:pStyle w:val="Heading2"/>
      </w:pPr>
      <w:r>
        <w:t xml:space="preserve">1. Introduction and Contextual Background</w:t>
      </w:r>
    </w:p>
    <w:p>
      <w:pPr>
        <w:pStyle w:val="FirstParagraph"/>
      </w:pPr>
      <w:r>
        <w:t xml:space="preserve">The rapid urbanization of India's capital city, New Delhi, presents unprecedented challenges in transportation, waste management, public safety, and infrastructure maintenance. With a population exceeding 30 million and accelerating growth rates, traditional solutions are increasingly inadequate to address systemic urban pressures. This thesis proposes a comprehensive research agenda focused on the pivotal role of the</w:t>
      </w:r>
      <w:r>
        <w:t xml:space="preserve"> </w:t>
      </w:r>
      <w:r>
        <w:rPr>
          <w:bCs/>
          <w:b/>
        </w:rPr>
        <w:t xml:space="preserve">Robotics Engineer</w:t>
      </w:r>
      <w:r>
        <w:t xml:space="preserve"> </w:t>
      </w:r>
      <w:r>
        <w:t xml:space="preserve">in developing context-specific robotic systems for India New Delhi. As one of the world's most populous and complex metropolises, New Delhi demands innovative engineering approaches that integrate cultural, economic, and environmental realities—making it an ideal testbed for advancing robotics applications in emerging economies. The central premise of this</w:t>
      </w:r>
      <w:r>
        <w:t xml:space="preserve"> </w:t>
      </w:r>
      <w:r>
        <w:rPr>
          <w:iCs/>
          <w:i/>
        </w:rPr>
        <w:t xml:space="preserve">Thesis Proposal</w:t>
      </w:r>
      <w:r>
        <w:t xml:space="preserve"> </w:t>
      </w:r>
      <w:r>
        <w:t xml:space="preserve">is that strategically deployed robotics solutions can transform urban management while fostering India's technological sovereignty in the global robotics landscape.</w:t>
      </w:r>
    </w:p>
    <w:bookmarkEnd w:id="20"/>
    <w:bookmarkStart w:id="21" w:name="problem-statement-and-research-gap"/>
    <w:p>
      <w:pPr>
        <w:pStyle w:val="Heading2"/>
      </w:pPr>
      <w:r>
        <w:t xml:space="preserve">2. Problem Statement and Research Gap</w:t>
      </w:r>
    </w:p>
    <w:p>
      <w:pPr>
        <w:pStyle w:val="FirstParagraph"/>
      </w:pPr>
      <w:r>
        <w:t xml:space="preserve">Current robotic deployments in Indian cities remain largely limited to industrial applications, with minimal focus on urban challenges unique to New Delhi. Existing literature predominantly addresses robotics for developed economies, overlooking critical factors such as monsoon resilience, heterogeneous traffic patterns (including auto-rickshaws and pedestrians), low-cost maintenance requirements, and cultural acceptance of autonomous systems. A 2023 NITI Aayog report highlights that less than 5% of India's smart city initiatives incorporate robotics at scale. This gap represents a critical opportunity for the</w:t>
      </w:r>
      <w:r>
        <w:t xml:space="preserve"> </w:t>
      </w:r>
      <w:r>
        <w:rPr>
          <w:bCs/>
          <w:b/>
        </w:rPr>
        <w:t xml:space="preserve">Robotics Engineer</w:t>
      </w:r>
      <w:r>
        <w:t xml:space="preserve"> </w:t>
      </w:r>
      <w:r>
        <w:t xml:space="preserve">to pioneer solutions tailored to Indian conditions. Specifically, New Delhi faces acute issues in waste collection (with 10,000+ metric tons daily generated), traffic congestion (costing $35 billion annually), and air quality monitoring—all where robotics offers transformative potential yet remains underexplored.</w:t>
      </w:r>
    </w:p>
    <w:bookmarkEnd w:id="21"/>
    <w:bookmarkStart w:id="22" w:name="research-objectives"/>
    <w:p>
      <w:pPr>
        <w:pStyle w:val="Heading2"/>
      </w:pPr>
      <w:r>
        <w:t xml:space="preserve">3. Research Objectives</w:t>
      </w:r>
    </w:p>
    <w:p>
      <w:pPr>
        <w:pStyle w:val="FirstParagraph"/>
      </w:pPr>
      <w:r>
        <w:t xml:space="preserve">This thesis aims to establish a framework for robotics engineering that directly addresses New Delhi's urban ecosystem through four interconnected objectives:</w:t>
      </w:r>
    </w:p>
    <w:p>
      <w:pPr>
        <w:numPr>
          <w:ilvl w:val="0"/>
          <w:numId w:val="1001"/>
        </w:numPr>
        <w:pStyle w:val="Compact"/>
      </w:pPr>
      <w:r>
        <w:rPr>
          <w:bCs/>
          <w:b/>
        </w:rPr>
        <w:t xml:space="preserve">Objective 1:</w:t>
      </w:r>
      <w:r>
        <w:t xml:space="preserve"> </w:t>
      </w:r>
      <w:r>
        <w:t xml:space="preserve">Design a low-cost, monsoon-resistant waste collection robot adaptable to New Delhi's chaotic alleyways and informal settlements.</w:t>
      </w:r>
    </w:p>
    <w:p>
      <w:pPr>
        <w:numPr>
          <w:ilvl w:val="0"/>
          <w:numId w:val="1001"/>
        </w:numPr>
        <w:pStyle w:val="Compact"/>
      </w:pPr>
      <w:r>
        <w:rPr>
          <w:bCs/>
          <w:b/>
        </w:rPr>
        <w:t xml:space="preserve">Objective 2:</w:t>
      </w:r>
      <w:r>
        <w:t xml:space="preserve"> </w:t>
      </w:r>
      <w:r>
        <w:t xml:space="preserve">Develop an AI-powered traffic management system using swarm robotics for real-time congestion prediction in high-density corridors like Connaught Place and Outer Ring Road.</w:t>
      </w:r>
    </w:p>
    <w:p>
      <w:pPr>
        <w:numPr>
          <w:ilvl w:val="0"/>
          <w:numId w:val="1001"/>
        </w:numPr>
        <w:pStyle w:val="Compact"/>
      </w:pPr>
      <w:r>
        <w:rPr>
          <w:bCs/>
          <w:b/>
        </w:rPr>
        <w:t xml:space="preserve">Objective 3:</w:t>
      </w:r>
      <w:r>
        <w:t xml:space="preserve"> </w:t>
      </w:r>
      <w:r>
        <w:t xml:space="preserve">Create a deployable air quality monitoring network with drone-based sensor platforms calibrated for New Delhi's particulate matter composition.</w:t>
      </w:r>
    </w:p>
    <w:p>
      <w:pPr>
        <w:numPr>
          <w:ilvl w:val="0"/>
          <w:numId w:val="1001"/>
        </w:numPr>
        <w:pStyle w:val="Compact"/>
      </w:pPr>
      <w:r>
        <w:rPr>
          <w:bCs/>
          <w:b/>
        </w:rPr>
        <w:t xml:space="preserve">Objective 4:</w:t>
      </w:r>
      <w:r>
        <w:t xml:space="preserve"> </w:t>
      </w:r>
      <w:r>
        <w:t xml:space="preserve">Establish socio-technical guidelines ensuring community acceptance and labor integration for robotics adoption across diverse neighborhoods of India New Delhi.</w:t>
      </w:r>
    </w:p>
    <w:bookmarkEnd w:id="22"/>
    <w:bookmarkStart w:id="23" w:name="methodology"/>
    <w:p>
      <w:pPr>
        <w:pStyle w:val="Heading2"/>
      </w:pPr>
      <w:r>
        <w:t xml:space="preserve">4. Methodology</w:t>
      </w:r>
    </w:p>
    <w:p>
      <w:pPr>
        <w:pStyle w:val="FirstParagraph"/>
      </w:pPr>
      <w:r>
        <w:t xml:space="preserve">The research employs a mixed-methods approach combining engineering prototyping, field studies, and participatory design:</w:t>
      </w:r>
    </w:p>
    <w:p>
      <w:pPr>
        <w:numPr>
          <w:ilvl w:val="0"/>
          <w:numId w:val="1002"/>
        </w:numPr>
        <w:pStyle w:val="Compact"/>
      </w:pPr>
      <w:r>
        <w:rPr>
          <w:bCs/>
          <w:b/>
        </w:rPr>
        <w:t xml:space="preserve">Phase 1: Ground Truthing (Months 1-6)</w:t>
      </w:r>
      <w:r>
        <w:t xml:space="preserve">: Collaborate with Delhi Municipal Corporation (DMC) and IIT Delhi to conduct geospatial analysis of waste hotspots using satellite data and on-ground surveys across 50+ wards. Simultaneously, deploy sensor networks to map traffic flow patterns during peak hours in New Delhi's most congested zones.</w:t>
      </w:r>
    </w:p>
    <w:p>
      <w:pPr>
        <w:numPr>
          <w:ilvl w:val="0"/>
          <w:numId w:val="1002"/>
        </w:numPr>
        <w:pStyle w:val="Compact"/>
      </w:pPr>
      <w:r>
        <w:rPr>
          <w:bCs/>
          <w:b/>
        </w:rPr>
        <w:t xml:space="preserve">Phase 2: Robot Development (Months 7-18)</w:t>
      </w:r>
      <w:r>
        <w:t xml:space="preserve">: Utilize open-source platforms like ROS (Robot Operating System) to engineer modular robots. Key innovations include: monsoon-proof casing using locally sourced polymers, low-cost LiDAR for obstacle detection in dusty environments, and a blockchain-based waste disposal tracking system compatible with New Delhi's municipal databases.</w:t>
      </w:r>
    </w:p>
    <w:p>
      <w:pPr>
        <w:numPr>
          <w:ilvl w:val="0"/>
          <w:numId w:val="1002"/>
        </w:numPr>
        <w:pStyle w:val="Compact"/>
      </w:pPr>
      <w:r>
        <w:rPr>
          <w:bCs/>
          <w:b/>
        </w:rPr>
        <w:t xml:space="preserve">Phase 3: Co-Creation Workshops (Months 19-24)</w:t>
      </w:r>
      <w:r>
        <w:t xml:space="preserve">: Partner with community organizations across North and South Delhi to refine designs through user testing with street vendors, sanitation workers, and residents. This ensures solutions align with local workflows rather than imposing foreign paradigms.</w:t>
      </w:r>
    </w:p>
    <w:p>
      <w:pPr>
        <w:numPr>
          <w:ilvl w:val="0"/>
          <w:numId w:val="1002"/>
        </w:numPr>
        <w:pStyle w:val="Compact"/>
      </w:pPr>
      <w:r>
        <w:rPr>
          <w:bCs/>
          <w:b/>
        </w:rPr>
        <w:t xml:space="preserve">Phase 4: Impact Assessment (Months 25-30)</w:t>
      </w:r>
      <w:r>
        <w:t xml:space="preserve">: Measure outcomes through KPIs including reduction in waste collection time, traffic flow improvement rates, and socio-economic impact on informal laborers via longitudinal surveys.</w:t>
      </w:r>
    </w:p>
    <w:bookmarkEnd w:id="23"/>
    <w:bookmarkStart w:id="24" w:name="significance-for-india-new-delhi"/>
    <w:p>
      <w:pPr>
        <w:pStyle w:val="Heading2"/>
      </w:pPr>
      <w:r>
        <w:t xml:space="preserve">5. Significance for India New Delhi</w:t>
      </w:r>
    </w:p>
    <w:p>
      <w:pPr>
        <w:pStyle w:val="FirstParagraph"/>
      </w:pPr>
      <w:r>
        <w:t xml:space="preserve">This research directly advances India's strategic goals under the National Robotics Mission and Smart Cities Initiative. By grounding robotics engineering in New Delhi's specific challenges, the thesis addresses critical national priorities:</w:t>
      </w:r>
    </w:p>
    <w:p>
      <w:pPr>
        <w:numPr>
          <w:ilvl w:val="0"/>
          <w:numId w:val="1003"/>
        </w:numPr>
        <w:pStyle w:val="Compact"/>
      </w:pPr>
      <w:r>
        <w:rPr>
          <w:bCs/>
          <w:b/>
        </w:rPr>
        <w:t xml:space="preserve">Economic Impact</w:t>
      </w:r>
      <w:r>
        <w:t xml:space="preserve">: Reducing waste collection costs by 30% through automation could save New Delhi ₹500+ crores annually (equivalent to $65M), redirecting funds to essential services.</w:t>
      </w:r>
    </w:p>
    <w:p>
      <w:pPr>
        <w:numPr>
          <w:ilvl w:val="0"/>
          <w:numId w:val="1003"/>
        </w:numPr>
        <w:pStyle w:val="Compact"/>
      </w:pPr>
      <w:r>
        <w:rPr>
          <w:bCs/>
          <w:b/>
        </w:rPr>
        <w:t xml:space="preserve">Environmental Resilience</w:t>
      </w:r>
      <w:r>
        <w:t xml:space="preserve">: Robot-guided waste sorting systems can increase recycling rates from current 12% to 40%, directly improving air quality metrics in a city where PM2.5 levels exceed WHO limits by 15x.</w:t>
      </w:r>
    </w:p>
    <w:p>
      <w:pPr>
        <w:numPr>
          <w:ilvl w:val="0"/>
          <w:numId w:val="1003"/>
        </w:numPr>
        <w:pStyle w:val="Compact"/>
      </w:pPr>
      <w:r>
        <w:rPr>
          <w:bCs/>
          <w:b/>
        </w:rPr>
        <w:t xml:space="preserve">Workforce Transformation</w:t>
      </w:r>
      <w:r>
        <w:t xml:space="preserve">: The thesis positions the</w:t>
      </w:r>
      <w:r>
        <w:t xml:space="preserve"> </w:t>
      </w:r>
      <w:r>
        <w:rPr>
          <w:bCs/>
          <w:b/>
        </w:rPr>
        <w:t xml:space="preserve">Robotics Engineer</w:t>
      </w:r>
      <w:r>
        <w:t xml:space="preserve"> </w:t>
      </w:r>
      <w:r>
        <w:t xml:space="preserve">as an enabler rather than a replacement, with training programs for municipal workers to maintain robotic systems—aligning with India's "Make in India" ethos and preventing technological unemployment.</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will deliver three transformative contributions:</w:t>
      </w:r>
    </w:p>
    <w:p>
      <w:pPr>
        <w:numPr>
          <w:ilvl w:val="0"/>
          <w:numId w:val="1004"/>
        </w:numPr>
        <w:pStyle w:val="Compact"/>
      </w:pPr>
      <w:r>
        <w:t xml:space="preserve">A publicly accessible open-source robotics toolkit optimized for Indian urban environments, enabling other cities in India to replicate solutions without reinventing infrastructure.</w:t>
      </w:r>
    </w:p>
    <w:p>
      <w:pPr>
        <w:numPr>
          <w:ilvl w:val="0"/>
          <w:numId w:val="1004"/>
        </w:numPr>
        <w:pStyle w:val="Compact"/>
      </w:pPr>
      <w:r>
        <w:t xml:space="preserve">A validated socio-technical framework for robotics deployment in emerging economies, with New Delhi as the primary case study but applicable across Asia and Africa.</w:t>
      </w:r>
    </w:p>
    <w:p>
      <w:pPr>
        <w:numPr>
          <w:ilvl w:val="0"/>
          <w:numId w:val="1004"/>
        </w:numPr>
        <w:pStyle w:val="Compact"/>
      </w:pPr>
      <w:r>
        <w:t xml:space="preserve">Policy recommendations for India's Ministry of Electronics and Information Technology to integrate robotics into urban governance frameworks, specifically targeting New Delhi as a model city.</w:t>
      </w:r>
    </w:p>
    <w:bookmarkEnd w:id="25"/>
    <w:bookmarkStart w:id="26" w:name="timeline-and-feasibility"/>
    <w:p>
      <w:pPr>
        <w:pStyle w:val="Heading2"/>
      </w:pPr>
      <w:r>
        <w:t xml:space="preserve">7. Timeline and Feasibility</w:t>
      </w:r>
    </w:p>
    <w:p>
      <w:pPr>
        <w:pStyle w:val="FirstParagraph"/>
      </w:pPr>
      <w:r>
        <w:t xml:space="preserve">The 30-month research plan is designed with New Delhi's institutional landscape in mind. Partnerships with established entities like the Centre for Artificial Intelligence and Robotics (CAIR) in Bengaluru, IIT-Delhi's Robotics Lab, and municipal corporations ensure immediate access to testing grounds. Budget projections ($85K) prioritize local manufacturing—using components from Noida’s electronics clusters—to maintain cost-effectiveness. Crucially, the project aligns with the Delhi government's 2030 vision for "Smart Mobility" and India's $1.5 billion National AI Mission, ensuring political and financial viability.</w:t>
      </w:r>
    </w:p>
    <w:bookmarkEnd w:id="26"/>
    <w:bookmarkStart w:id="27" w:name="conclusion"/>
    <w:p>
      <w:pPr>
        <w:pStyle w:val="Heading2"/>
      </w:pPr>
      <w:r>
        <w:t xml:space="preserve">8. Conclusion</w:t>
      </w:r>
    </w:p>
    <w:p>
      <w:pPr>
        <w:pStyle w:val="FirstParagraph"/>
      </w:pPr>
      <w:r>
        <w:t xml:space="preserve">The future of sustainable urban living in India New Delhi hinges on innovative engineering solutions that respect local realities. This thesis establishes the</w:t>
      </w:r>
      <w:r>
        <w:t xml:space="preserve"> </w:t>
      </w:r>
      <w:r>
        <w:rPr>
          <w:bCs/>
          <w:b/>
        </w:rPr>
        <w:t xml:space="preserve">Robotics Engineer</w:t>
      </w:r>
      <w:r>
        <w:t xml:space="preserve"> </w:t>
      </w:r>
      <w:r>
        <w:t xml:space="preserve">as a central figure in reimagining city infrastructure—not through imported technologies, but through context-driven innovation rooted in the Indian experience. By focusing on waste management, traffic optimization, and environmental monitoring, this research transcends academic theory to deliver measurable improvements for 30 million New Delhi residents. The proposed framework will not only advance robotics engineering as a discipline but also position India at the forefront of ethical urban technology development. As New Delhi strives to become a global exemplar of smart city innovation, this</w:t>
      </w:r>
      <w:r>
        <w:t xml:space="preserve"> </w:t>
      </w:r>
      <w:r>
        <w:rPr>
          <w:iCs/>
          <w:i/>
        </w:rPr>
        <w:t xml:space="preserve">Thesis Proposal</w:t>
      </w:r>
      <w:r>
        <w:t xml:space="preserve"> </w:t>
      </w:r>
      <w:r>
        <w:t xml:space="preserve">offers the roadmap for leveraging robotics to build cities that are not just intelligent, but human-centric and resilient.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Solutions in India New Delhi</dc:title>
  <dc:creator/>
  <dc:language>en</dc:language>
  <cp:keywords/>
  <dcterms:created xsi:type="dcterms:W3CDTF">2026-07-18T23:53:18Z</dcterms:created>
  <dcterms:modified xsi:type="dcterms:W3CDTF">2026-07-18T23:53:18Z</dcterms:modified>
</cp:coreProperties>
</file>

<file path=docProps/custom.xml><?xml version="1.0" encoding="utf-8"?>
<Properties xmlns="http://schemas.openxmlformats.org/officeDocument/2006/custom-properties" xmlns:vt="http://schemas.openxmlformats.org/officeDocument/2006/docPropsVTypes"/>
</file>