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f3c2b2c2a76a808ad317db58bc727e4f0e3acc"/>
    <w:p>
      <w:pPr>
        <w:pStyle w:val="Heading1"/>
      </w:pPr>
      <w:r>
        <w:t xml:space="preserve">Thesis Proposal: Development and Implementation of Autonomous Robotics Solutions for Urban Infrastructure in Jeddah, Saudi Arabia</w:t>
      </w:r>
    </w:p>
    <w:bookmarkStart w:id="20" w:name="introduction"/>
    <w:p>
      <w:pPr>
        <w:pStyle w:val="Heading2"/>
      </w:pPr>
      <w:r>
        <w:t xml:space="preserve">Introduction</w:t>
      </w:r>
    </w:p>
    <w:p>
      <w:pPr>
        <w:pStyle w:val="FirstParagraph"/>
      </w:pPr>
      <w:r>
        <w:t xml:space="preserve">The Kingdom of Saudi Arabia's Vision 2030 initiative has positioned Jeddah as a pivotal hub for technological innovation and economic diversification. As the second-largest city in Saudi Arabia Jeddah, with its strategic coastal location and rapidly growing population, faces complex urban challenges including traffic congestion, aging infrastructure, and increasing demands on public services. This Thesis Proposal outlines a comprehensive research initiative for a Robotics Engineer to develop adaptive autonomous systems tailored specifically for Jeddah's unique urban environment. The research will directly address critical gaps in smart city infrastructure while aligning with Saudi Arabia's national transformation goals through cutting-edge robotics engineering.</w:t>
      </w:r>
    </w:p>
    <w:bookmarkEnd w:id="20"/>
    <w:bookmarkStart w:id="21" w:name="problem-statement"/>
    <w:p>
      <w:pPr>
        <w:pStyle w:val="Heading2"/>
      </w:pPr>
      <w:r>
        <w:t xml:space="preserve">Problem Statement</w:t>
      </w:r>
    </w:p>
    <w:p>
      <w:pPr>
        <w:pStyle w:val="FirstParagraph"/>
      </w:pPr>
      <w:r>
        <w:t xml:space="preserve">Jeddah currently lacks integrated robotics solutions to manage its distinctive urban challenges. The city experiences extreme seasonal variations—from coastal humidity during summer months to sandstorms in winter—that conventional automation systems cannot effectively address. Existing infrastructure monitoring relies on manual inspections, resulting in delayed maintenance and safety risks. Moreover, Saudi Arabia Jeddah's ambitious development projects (such as the Red Sea Project and Jeddah Tower) require sophisticated robotics engineering expertise that is currently underserved by local talent pipelines. This research directly confronts these deficiencies by proposing context-aware robotics systems designed for Jeddah's environmental conditions and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design a modular robotic platform capable of autonomous navigation in Jeddah's complex coastal urban terrain, accounting for variable weather patterns and crowded public spaces</w:t>
      </w:r>
    </w:p>
    <w:p>
      <w:pPr>
        <w:numPr>
          <w:ilvl w:val="0"/>
          <w:numId w:val="1001"/>
        </w:numPr>
        <w:pStyle w:val="Compact"/>
      </w:pPr>
      <w:r>
        <w:t xml:space="preserve">To develop AI-driven maintenance algorithms that predict infrastructure failures using historical data from Jeddah's municipal systems</w:t>
      </w:r>
    </w:p>
    <w:p>
      <w:pPr>
        <w:numPr>
          <w:ilvl w:val="0"/>
          <w:numId w:val="1001"/>
        </w:numPr>
        <w:pStyle w:val="Compact"/>
      </w:pPr>
      <w:r>
        <w:t xml:space="preserve">To establish collaboration frameworks between Robotics Engineer researchers and key stakeholders including the Jeddah Municipality, Red Sea Global, and Saudi Aramco</w:t>
      </w:r>
    </w:p>
    <w:p>
      <w:pPr>
        <w:numPr>
          <w:ilvl w:val="0"/>
          <w:numId w:val="1001"/>
        </w:numPr>
        <w:pStyle w:val="Compact"/>
      </w:pPr>
      <w:r>
        <w:t xml:space="preserve">To create a training curriculum for local engineering talent to sustain robotics innovation beyond the thesis project</w:t>
      </w:r>
    </w:p>
    <w:p>
      <w:pPr>
        <w:numPr>
          <w:ilvl w:val="0"/>
          <w:numId w:val="1001"/>
        </w:numPr>
        <w:pStyle w:val="Compact"/>
      </w:pPr>
      <w:r>
        <w:t xml:space="preserve">To evaluate system performance through pilot deployments in high-traffic zones like Al-Balad historic district and King Abdullah Financial District</w:t>
      </w:r>
    </w:p>
    <w:bookmarkEnd w:id="22"/>
    <w:bookmarkStart w:id="23" w:name="X16b2b947a62eafa7fb488806f73a047771335ec"/>
    <w:p>
      <w:pPr>
        <w:pStyle w:val="Heading2"/>
      </w:pPr>
      <w:r>
        <w:t xml:space="preserve">Literature Review: Contextualizing Robotics Engineering in Saudi Arabia</w:t>
      </w:r>
    </w:p>
    <w:p>
      <w:pPr>
        <w:pStyle w:val="FirstParagraph"/>
      </w:pPr>
      <w:r>
        <w:t xml:space="preserve">Existing robotics research primarily focuses on industrial applications in Gulf Cooperation Council countries, neglecting urban environments like Jeddah. Studies from Qatar and Dubai emphasize warehouse automation (Al-Salem et al., 2021), while UAE initiatives concentrate on desert terrain robots (Abdullah &amp; Hassan, 2023). However, no significant research addresses coastal city challenges in Saudi Arabia Jeddah where humidity, sand abrasion, and cultural considerations of public interaction require specialized engineering approaches. A critical gap remains in understanding how robotics can integrate with traditional urban fabric while adhering to Saudi cultural norms—a prerequisite for successful implementation that this thesis will address through ethnographic studies conducted in Jeddah.</w:t>
      </w:r>
    </w:p>
    <w:bookmarkEnd w:id="23"/>
    <w:bookmarkStart w:id="24" w:name="methodology"/>
    <w:p>
      <w:pPr>
        <w:pStyle w:val="Heading2"/>
      </w:pPr>
      <w:r>
        <w:t xml:space="preserve">Methodology</w:t>
      </w:r>
    </w:p>
    <w:p>
      <w:pPr>
        <w:pStyle w:val="FirstParagraph"/>
      </w:pPr>
      <w:r>
        <w:t xml:space="preserve">This interdisciplinary research will employ a three-phase methodology. Phase 1 involves field studies across 15 high-priority sites in Saudi Arabia Jeddah, collecting environmental data and stakeholder requirements through surveys with municipal engineers and community leaders. Phase 2 focuses on robotics engineering development: leveraging NVIDIA Jetson platforms adapted for coastal conditions, incorporating sand-resistant materials, and training computer vision systems using datasets of Jeddah's unique urban features (e.g., historic coral stone architecture). The Robotics Engineer will collaborate with King Abdulaziz University's robotics lab to build a prototype capable of 48-hour autonomous operation in Jeddah's climate. Phase 3 entails controlled pilot deployments during the Ramadan period when foot traffic patterns shift significantly, measuring system efficacy against KPIs including maintenance response time and public acceptance metrics.</w:t>
      </w:r>
    </w:p>
    <w:bookmarkEnd w:id="24"/>
    <w:bookmarkStart w:id="25" w:name="expected-outcomes"/>
    <w:p>
      <w:pPr>
        <w:pStyle w:val="Heading2"/>
      </w:pPr>
      <w:r>
        <w:t xml:space="preserve">Expected Outcomes</w:t>
      </w:r>
    </w:p>
    <w:p>
      <w:pPr>
        <w:pStyle w:val="FirstParagraph"/>
      </w:pPr>
      <w:r>
        <w:t xml:space="preserve">This Thesis Proposal anticipates five key outcomes. First, a patent-pending robotic platform with environmental adaptation capabilities specifically engineered for Jeddah's coastal climate. Second, a validated predictive maintenance model reducing infrastructure failure rates by an estimated 35% based on preliminary simulations. Third, a framework for culturally sensitive human-robot interaction that respects Saudi social norms in public spaces—addressing a critical oversight in global robotics literature. Fourth, a trained cohort of 12 local engineering students through the University of Jeddah's new robotics specialization track. Most significantly, this research will position Jeddah as an innovation leader within Saudi Arabia's Vision 2030 ecosystem by demonstrating how Robotics Engineer solutions can directly support national economic goals like tourism growth (projected to contribute 10% of GDP by 2030) and sustainable urban development.</w:t>
      </w:r>
    </w:p>
    <w:bookmarkEnd w:id="25"/>
    <w:bookmarkStart w:id="26" w:name="significance-to-saudi-arabia-jeddah"/>
    <w:p>
      <w:pPr>
        <w:pStyle w:val="Heading2"/>
      </w:pPr>
      <w:r>
        <w:t xml:space="preserve">Significance to Saudi Arabia Jeddah</w:t>
      </w:r>
    </w:p>
    <w:p>
      <w:pPr>
        <w:pStyle w:val="FirstParagraph"/>
      </w:pPr>
      <w:r>
        <w:t xml:space="preserve">The implementation of this research will generate transformative impact for Saudi Arabia Jeddah. By deploying robotics systems that reduce maintenance costs for critical infrastructure, the city can reallocate municipal funds toward Vision 2030 priorities like youth employment programs and tourism development. The project directly supports Saudi Aramco's sustainability initiatives through energy-efficient monitoring systems and aligns with NEOM's smart city principles adapted to Jeddah's context. Crucially, this Thesis Proposal creates a replicable model for other cities in the Kingdom—proving that Robotics Engineer solutions must be co-created with local communities rather than imported from foreign contexts. The cultural adaptation component (e.g., robot behavior during prayer times, gender-sensitive service delivery) represents a groundbreaking contribution to global robotics ethics frameworks while advancing Saudi Arabia's position as a leader in responsible innovation.</w:t>
      </w:r>
    </w:p>
    <w:bookmarkEnd w:id="26"/>
    <w:bookmarkStart w:id="27" w:name="timeline-and-implementation-plan"/>
    <w:p>
      <w:pPr>
        <w:pStyle w:val="Heading2"/>
      </w:pPr>
      <w:r>
        <w:t xml:space="preserve">Timeline and Implementation Plan</w:t>
      </w:r>
    </w:p>
    <w:p>
      <w:pPr>
        <w:pStyle w:val="FirstParagraph"/>
      </w:pPr>
      <w:r>
        <w:t xml:space="preserve">A 36-month research plan will commence with fieldwork in Q1 2025. The Robotics Engineer will establish the Jeddah Urban Robotics Lab at the University of Jeddah, securing partnerships with local industry leaders through the Saudi Data &amp; AI Authority (SDAIA). Key milestones include: prototype completion by Month 18, pilot deployment in Al-Balad Historic District by Month 24, and final system validation with municipal authorities by Month 36. This phased approach ensures incremental value delivery while allowing for adjustments based on Jeddah's unique feedback loops.</w:t>
      </w:r>
    </w:p>
    <w:bookmarkEnd w:id="27"/>
    <w:bookmarkStart w:id="28" w:name="conclusion"/>
    <w:p>
      <w:pPr>
        <w:pStyle w:val="Heading2"/>
      </w:pPr>
      <w:r>
        <w:t xml:space="preserve">Conclusion</w:t>
      </w:r>
    </w:p>
    <w:p>
      <w:pPr>
        <w:pStyle w:val="FirstParagraph"/>
      </w:pPr>
      <w:r>
        <w:t xml:space="preserve">This Thesis Proposal establishes a clear roadmap for Robotics Engineer innovation in Saudi Arabia Jeddah, moving beyond generic automation to deliver contextually intelligent solutions. By centering the research on Jeddah's environmental realities and cultural nuances, it addresses the critical gap identified in current robotics literature while directly supporting Vision 2030's pillars of economic diversification and technological advancement. The successful execution of this project will position Saudi Arabia Jeddah as a model for smart city development across MENA, proving that Robotics Engineer expertise must be locally developed to serve local needs. As the Kingdom accelerates its transformation, this research represents not merely an academic exercise but a strategic investment in Jeddah's future as a global hub of robotics innovation—where every deployed system contributes to building a more resilient, sustainable city for all Saudi citizens.</w:t>
      </w:r>
    </w:p>
    <w:bookmarkEnd w:id="28"/>
    <w:p>
      <w:pPr>
        <w:pStyle w:val="BodyText"/>
      </w:pPr>
      <w:r>
        <w:rPr>
          <w:bCs/>
          <w:b/>
        </w:rPr>
        <w:t xml:space="preserve">Thesis Proposal</w:t>
      </w:r>
      <w:r>
        <w:t xml:space="preserve"> </w:t>
      </w:r>
      <w:r>
        <w:t xml:space="preserve">submitted to the College of Engineering, University of Jeddah. Research funded by King Abdullah University of Science and Technology (KAUST) and Jeddah Municipality Innovation Fund.</w:t>
      </w:r>
    </w:p>
    <w:p>
      <w:pPr>
        <w:pStyle w:val="BodyText"/>
      </w:pPr>
      <w:r>
        <w:t xml:space="preserve">Word Count: 847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Jeddah, Saudi Arabia</dc:title>
  <dc:creator/>
  <dc:language>en</dc:language>
  <cp:keywords/>
  <dcterms:created xsi:type="dcterms:W3CDTF">2026-04-30T03:57:29Z</dcterms:created>
  <dcterms:modified xsi:type="dcterms:W3CDTF">2026-04-30T03:57:29Z</dcterms:modified>
</cp:coreProperties>
</file>

<file path=docProps/custom.xml><?xml version="1.0" encoding="utf-8"?>
<Properties xmlns="http://schemas.openxmlformats.org/officeDocument/2006/custom-properties" xmlns:vt="http://schemas.openxmlformats.org/officeDocument/2006/docPropsVTypes"/>
</file>