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Robotics</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0285bfa9648370bbbf073d6216f426e78b161e1"/>
    <w:p>
      <w:pPr>
        <w:pStyle w:val="Heading1"/>
      </w:pPr>
      <w:r>
        <w:t xml:space="preserve">Thesis Proposal: Developing a Specialized Framework for Robotics Engineers to Address Critical Healthcare Needs in United States Houston</w:t>
      </w:r>
    </w:p>
    <w:p>
      <w:pPr>
        <w:pStyle w:val="FirstParagraph"/>
      </w:pPr>
      <w:r>
        <w:rPr>
          <w:bCs/>
          <w:b/>
        </w:rPr>
        <w:t xml:space="preserve">Abstract (Approx. 180 words):</w:t>
      </w:r>
    </w:p>
    <w:p>
      <w:pPr>
        <w:pStyle w:val="BodyText"/>
      </w:pPr>
      <w:r>
        <w:t xml:space="preserve">This thesis proposal outlines a research initiative focused on developing an advanced, adaptable framework for</w:t>
      </w:r>
      <w:r>
        <w:t xml:space="preserve"> </w:t>
      </w:r>
      <w:r>
        <w:rPr>
          <w:iCs/>
          <w:i/>
        </w:rPr>
        <w:t xml:space="preserve">Robotics Engineer</w:t>
      </w:r>
      <w:r>
        <w:t xml:space="preserve"> </w:t>
      </w:r>
      <w:r>
        <w:t xml:space="preserve">professionals specifically tailored to the unique healthcare demands of United States Houston. Houston, as a global leader in medical innovation and home to the Texas Medical Center (TMC) – the world’s largest medical complex – presents an unparalleled environment for integrating robotics into critical care delivery. Current robotic systems in TMC hospitals often lack interoperability, context-aware adaptability, and seamless integration with Houston's diverse patient population and complex clinical workflows. This research addresses these gaps by proposing a novel framework emphasizing human-robot collaboration (HRC), AI-driven adaptive control, and culturally sensitive design principles. The proposed work will be grounded in real-world Houston healthcare settings through partnerships with TMC institutions like MD Anderson Cancer Center and Baylor College of Medicine. The ultimate goal is to produce a comprehensive blueprint that equips future</w:t>
      </w:r>
      <w:r>
        <w:t xml:space="preserve"> </w:t>
      </w:r>
      <w:r>
        <w:rPr>
          <w:iCs/>
          <w:i/>
        </w:rPr>
        <w:t xml:space="preserve">Robotics Engineer</w:t>
      </w:r>
      <w:r>
        <w:t xml:space="preserve"> </w:t>
      </w:r>
      <w:r>
        <w:t xml:space="preserve">graduates with the specialized skills required to deploy effective, ethical, and accessible robotic solutions within the dynamic ecosystem of United States Houston, directly contributing to its mission as a global healthcare hub.</w:t>
      </w:r>
    </w:p>
    <w:bookmarkStart w:id="20" w:name="X1c9fa6ad3c680ff5ebe3233bbfc7328b4585415"/>
    <w:p>
      <w:pPr>
        <w:pStyle w:val="Heading2"/>
      </w:pPr>
      <w:r>
        <w:t xml:space="preserve">I. Introduction: The Imperative for Specialized Robotics Engineering in Houston</w:t>
      </w:r>
    </w:p>
    <w:p>
      <w:pPr>
        <w:pStyle w:val="FirstParagraph"/>
      </w:pPr>
      <w:r>
        <w:t xml:space="preserve">United States Houston stands at the epicenter of a transformative convergence: unparalleled medical infrastructure and rapidly evolving robotics technology. The Texas Medical Center (TMC) alone houses 50+ health institutions, 14 major research organizations, and serves over 2 million patients annually. This density creates an unprecedented demand for sophisticated robotic systems – from surgical assistants in oncology at MD Anderson to rehabilitation robots at Shriners Children's Houston and logistics drones supporting pandemic response. However, the existing workforce of</w:t>
      </w:r>
      <w:r>
        <w:t xml:space="preserve"> </w:t>
      </w:r>
      <w:r>
        <w:rPr>
          <w:iCs/>
          <w:i/>
        </w:rPr>
        <w:t xml:space="preserve">Robotics Engineer</w:t>
      </w:r>
      <w:r>
        <w:t xml:space="preserve"> </w:t>
      </w:r>
      <w:r>
        <w:t xml:space="preserve">lacks the specific domain expertise required to navigate Houston's complex healthcare landscape. Current engineering programs often produce generalists ill-equipped for the unique clinical, regulatory (FDA), and socio-cultural challenges inherent in deploying robots within a city serving over 7 million people with significant health disparities. This proposal argues that a dedicated</w:t>
      </w:r>
      <w:r>
        <w:t xml:space="preserve"> </w:t>
      </w:r>
      <w:r>
        <w:rPr>
          <w:iCs/>
          <w:i/>
        </w:rPr>
        <w:t xml:space="preserve">Thesis Proposal</w:t>
      </w:r>
      <w:r>
        <w:t xml:space="preserve"> </w:t>
      </w:r>
      <w:r>
        <w:t xml:space="preserve">focusing on Houston-specific robotics engineering is not merely beneficial, but essential for unlocking the full potential of medical robotics to improve patient outcomes, reduce costs, and strengthen healthcare equity in this critical U.S. city.</w:t>
      </w:r>
    </w:p>
    <w:bookmarkEnd w:id="20"/>
    <w:bookmarkStart w:id="21" w:name="ii.-problem-statement-and-research-gap"/>
    <w:p>
      <w:pPr>
        <w:pStyle w:val="Heading2"/>
      </w:pPr>
      <w:r>
        <w:t xml:space="preserve">II. Problem Statement and Research Gap</w:t>
      </w:r>
    </w:p>
    <w:p>
      <w:pPr>
        <w:pStyle w:val="FirstParagraph"/>
      </w:pPr>
      <w:r>
        <w:t xml:space="preserve">The primary gap lies in the disconnect between traditional robotics education/solutions and the nuanced realities of Houston's healthcare system. Existing robotic platforms often fail to account for: (1) The specific clinical protocols and physical constraints within TMC facilities; (2) The diverse linguistic and socioeconomic backgrounds of Houston's patient population, requiring culturally attuned interaction design; (3) The urgent need for rapid, adaptable deployment in response to public health emergencies common in a major urban center. Furthermore, Houston-based</w:t>
      </w:r>
      <w:r>
        <w:t xml:space="preserve"> </w:t>
      </w:r>
      <w:r>
        <w:rPr>
          <w:iCs/>
          <w:i/>
        </w:rPr>
        <w:t xml:space="preserve">Robotics Engineer</w:t>
      </w:r>
      <w:r>
        <w:t xml:space="preserve"> </w:t>
      </w:r>
      <w:r>
        <w:t xml:space="preserve">roles frequently require skills not emphasized in standard curricula – such as navigating TMC's unique procurement systems, collaborating with interdisciplinary clinical teams under tight timelines, and understanding the specific regulatory pathways for medical devices within Texas. There is no existing comprehensive research framework designed *specifically* to prepare</w:t>
      </w:r>
      <w:r>
        <w:t xml:space="preserve"> </w:t>
      </w:r>
      <w:r>
        <w:rPr>
          <w:iCs/>
          <w:i/>
        </w:rPr>
        <w:t xml:space="preserve">Robotics Engineer</w:t>
      </w:r>
      <w:r>
        <w:t xml:space="preserve"> </w:t>
      </w:r>
      <w:r>
        <w:t xml:space="preserve">professionals for these Houston-centric challenges.</w:t>
      </w:r>
    </w:p>
    <w:bookmarkEnd w:id="21"/>
    <w:bookmarkStart w:id="22" w:name="iii.-research-objectives-and-methodology"/>
    <w:p>
      <w:pPr>
        <w:pStyle w:val="Heading2"/>
      </w:pPr>
      <w:r>
        <w:t xml:space="preserve">III. Research Objectives and Methodology</w:t>
      </w:r>
    </w:p>
    <w:p>
      <w:pPr>
        <w:pStyle w:val="FirstParagraph"/>
      </w:pPr>
      <w:r>
        <w:t xml:space="preserve">This thesis proposes a multi-phase methodology grounded in Houston's ecosystem:</w:t>
      </w:r>
    </w:p>
    <w:p>
      <w:pPr>
        <w:numPr>
          <w:ilvl w:val="0"/>
          <w:numId w:val="1001"/>
        </w:numPr>
        <w:pStyle w:val="Compact"/>
      </w:pPr>
      <w:r>
        <w:rPr>
          <w:bCs/>
          <w:b/>
        </w:rPr>
        <w:t xml:space="preserve">Contextual Analysis (Months 1-4):</w:t>
      </w:r>
      <w:r>
        <w:t xml:space="preserve"> </w:t>
      </w:r>
      <w:r>
        <w:t xml:space="preserve">Conduct immersive fieldwork at TMC institutions to map clinical workflows, identify pain points for robotic integration, and document specific requirements for Houston's diverse patient demographics and infrastructure. Engage directly with surgeons, nurses, hospital administrators, and existing</w:t>
      </w:r>
      <w:r>
        <w:t xml:space="preserve"> </w:t>
      </w:r>
      <w:r>
        <w:rPr>
          <w:iCs/>
          <w:i/>
        </w:rPr>
        <w:t xml:space="preserve">Robotics Engineer</w:t>
      </w:r>
      <w:r>
        <w:t xml:space="preserve"> </w:t>
      </w:r>
      <w:r>
        <w:t xml:space="preserve">staff at institutions like UTHealth Houston.</w:t>
      </w:r>
    </w:p>
    <w:p>
      <w:pPr>
        <w:numPr>
          <w:ilvl w:val="0"/>
          <w:numId w:val="1001"/>
        </w:numPr>
        <w:pStyle w:val="Compact"/>
      </w:pPr>
      <w:r>
        <w:rPr>
          <w:bCs/>
          <w:b/>
        </w:rPr>
        <w:t xml:space="preserve">Framework Development (Months 5-10):</w:t>
      </w:r>
      <w:r>
        <w:t xml:space="preserve"> </w:t>
      </w:r>
      <w:r>
        <w:t xml:space="preserve">Design a modular engineering framework incorporating: (a) AI modules for context-aware decision-making within varied clinical scenarios; (b) Human-Centered Design (HCD) protocols specifically validated for Houston's cultural diversity; (c) Interoperability standards ensuring compatibility with Houston's prevalent hospital IT systems.</w:t>
      </w:r>
    </w:p>
    <w:p>
      <w:pPr>
        <w:numPr>
          <w:ilvl w:val="0"/>
          <w:numId w:val="1001"/>
        </w:numPr>
        <w:pStyle w:val="Compact"/>
      </w:pPr>
      <w:r>
        <w:rPr>
          <w:bCs/>
          <w:b/>
        </w:rPr>
        <w:t xml:space="preserve">Pilot Validation &amp; Iteration (Months 11-18):</w:t>
      </w:r>
      <w:r>
        <w:t xml:space="preserve"> </w:t>
      </w:r>
      <w:r>
        <w:t xml:space="preserve">Collaborate with TMC partners to conduct controlled pilot deployments of framework-derived solutions (e.g., a nurse-assistant robot prototype) in real clinical settings. Measure impact on workflow efficiency, user satisfaction (clinicians/patients), and adaptability using Houston-specific metrics.</w:t>
      </w:r>
    </w:p>
    <w:p>
      <w:pPr>
        <w:numPr>
          <w:ilvl w:val="0"/>
          <w:numId w:val="1001"/>
        </w:numPr>
        <w:pStyle w:val="Compact"/>
      </w:pPr>
      <w:r>
        <w:rPr>
          <w:bCs/>
          <w:b/>
        </w:rPr>
        <w:t xml:space="preserve">Workforce Integration Strategy (Months 19-24):</w:t>
      </w:r>
      <w:r>
        <w:t xml:space="preserve"> </w:t>
      </w:r>
      <w:r>
        <w:t xml:space="preserve">Develop a curriculum blueprint for universities in the Houston area (e.g., Rice University, University of Houston) to integrate this framework into robotics engineering programs, preparing graduates specifically for the</w:t>
      </w:r>
      <w:r>
        <w:t xml:space="preserve"> </w:t>
      </w:r>
      <w:r>
        <w:rPr>
          <w:iCs/>
          <w:i/>
        </w:rPr>
        <w:t xml:space="preserve">Robotics Engineer</w:t>
      </w:r>
      <w:r>
        <w:t xml:space="preserve"> </w:t>
      </w:r>
      <w:r>
        <w:t xml:space="preserve">roles critical to United States Houston's healthcare future.</w:t>
      </w:r>
    </w:p>
    <w:bookmarkEnd w:id="22"/>
    <w:bookmarkStart w:id="23" w:name="X7241805485ae9ca4696a9eb967f1daf09404a2f"/>
    <w:p>
      <w:pPr>
        <w:pStyle w:val="Heading2"/>
      </w:pPr>
      <w:r>
        <w:t xml:space="preserve">IV. Expected Outcomes and Significance for United States Houston</w:t>
      </w:r>
    </w:p>
    <w:p>
      <w:pPr>
        <w:pStyle w:val="FirstParagraph"/>
      </w:pPr>
      <w:r>
        <w:t xml:space="preserve">This research will yield a validated, Houston-specific Robotics Engineering Framework (HSREF) – the first of its kind. Key deliverables include: (1) A detailed technical and operational blueprint for deploying adaptable medical robots in TMC-scale environments; (2) A culturally informed HCD toolkit for robotics designers targeting Houston's population; (3) A proposed academic curriculum model to train the next generation of</w:t>
      </w:r>
      <w:r>
        <w:t xml:space="preserve"> </w:t>
      </w:r>
      <w:r>
        <w:rPr>
          <w:iCs/>
          <w:i/>
        </w:rPr>
        <w:t xml:space="preserve">Robotics Engineer</w:t>
      </w:r>
      <w:r>
        <w:t xml:space="preserve"> </w:t>
      </w:r>
      <w:r>
        <w:t xml:space="preserve">professionals ready to contribute immediately within United States Houston's healthcare industry. The significance extends far beyond academia. By directly addressing Houston's unique challenges, this work will position the city as a national leader in *practically applicable* medical robotics innovation. It will accelerate the deployment of life-saving robotic technologies at MD Anderson and other TMC institutions, improve access to advanced care for underserved communities across Houston, reduce hospital operational costs through efficient automation, and solidify United States Houston's reputation as an indispensable hub for robotics engineering talent – attracting industry investment and creating high-skill jobs. The HSREF will serve as a replicable model for other major urban healthcare centers nationwide.</w:t>
      </w:r>
    </w:p>
    <w:bookmarkEnd w:id="23"/>
    <w:bookmarkStart w:id="24" w:name="Xed9acdae683ee3088ecf6ee709bdbfba678ddad"/>
    <w:p>
      <w:pPr>
        <w:pStyle w:val="Heading2"/>
      </w:pPr>
      <w:r>
        <w:t xml:space="preserve">V. Conclusion: A Pathway for Houston's Robotics Future</w:t>
      </w:r>
    </w:p>
    <w:p>
      <w:pPr>
        <w:pStyle w:val="FirstParagraph"/>
      </w:pPr>
      <w:r>
        <w:t xml:space="preserve">United States Houston's ambition to lead global healthcare innovation cannot be fully realized without a workforce of specialized</w:t>
      </w:r>
      <w:r>
        <w:t xml:space="preserve"> </w:t>
      </w:r>
      <w:r>
        <w:rPr>
          <w:iCs/>
          <w:i/>
        </w:rPr>
        <w:t xml:space="preserve">Robotics Engineer</w:t>
      </w:r>
      <w:r>
        <w:t xml:space="preserve"> </w:t>
      </w:r>
      <w:r>
        <w:t xml:space="preserve">professionals uniquely prepared for its environment. This thesis proposal directly confronts the critical gap in domain-specific engineering education and practical solution development within the city. By creating a framework deeply embedded in Houston's healthcare reality, this research will empower future</w:t>
      </w:r>
      <w:r>
        <w:t xml:space="preserve"> </w:t>
      </w:r>
      <w:r>
        <w:rPr>
          <w:iCs/>
          <w:i/>
        </w:rPr>
        <w:t xml:space="preserve">Robotics Engineer</w:t>
      </w:r>
      <w:r>
        <w:t xml:space="preserve">s to build, deploy, and manage robotic systems that are not just technically proficient, but truly effective and ethical within the complex tapestry of United States Houston. The successful completion of this</w:t>
      </w:r>
      <w:r>
        <w:t xml:space="preserve"> </w:t>
      </w:r>
      <w:r>
        <w:rPr>
          <w:iCs/>
          <w:i/>
        </w:rPr>
        <w:t xml:space="preserve">Thesis Proposal</w:t>
      </w:r>
      <w:r>
        <w:t xml:space="preserve"> </w:t>
      </w:r>
      <w:r>
        <w:t xml:space="preserve">will provide the essential roadmap for cultivating a specialized robotics engineering talent pipeline directly aligned with the city's most pressing healthcare needs, ensuring Houston remains at the forefront of medical technology advancement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Robotics Engineering for Healthcare Innovation in United States Houston</dc:title>
  <dc:creator/>
  <dc:language>en</dc:language>
  <cp:keywords/>
  <dcterms:created xsi:type="dcterms:W3CDTF">2026-07-20T10:45:51Z</dcterms:created>
  <dcterms:modified xsi:type="dcterms:W3CDTF">2026-07-20T10:45:51Z</dcterms:modified>
</cp:coreProperties>
</file>

<file path=docProps/custom.xml><?xml version="1.0" encoding="utf-8"?>
<Properties xmlns="http://schemas.openxmlformats.org/officeDocument/2006/custom-properties" xmlns:vt="http://schemas.openxmlformats.org/officeDocument/2006/docPropsVTypes"/>
</file>