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cdcaf81e2298a20048b5e0eea6ff70deafba739"/>
    <w:p>
      <w:pPr>
        <w:pStyle w:val="Heading1"/>
      </w:pPr>
      <w:r>
        <w:t xml:space="preserve">Thesis Proposal: Robotics Engineering Solutions for Sustainable Development in Zimbabwe Harare</w:t>
      </w:r>
    </w:p>
    <w:bookmarkStart w:id="20" w:name="abstract"/>
    <w:p>
      <w:pPr>
        <w:pStyle w:val="Heading2"/>
      </w:pPr>
      <w:r>
        <w:t xml:space="preserve">Abstract</w:t>
      </w:r>
    </w:p>
    <w:p>
      <w:pPr>
        <w:pStyle w:val="FirstParagraph"/>
      </w:pPr>
      <w:r>
        <w:t xml:space="preserve">This thesis proposal outlines a comprehensive research initiative focused on developing contextually appropriate robotics solutions tailored to the unique socio-economic and environmental challenges facing Harare, Zimbabwe. As a critical step toward advancing technological innovation in resource-constrained settings, this research will position the Robotics Engineer as a pivotal professional capable of designing, deploying, and maintaining robotic systems that address pressing local needs. The proposal investigates how low-cost, energy-efficient robotics can transform key sectors including agriculture, waste management, and healthcare delivery within the Harare metropolitan area. This work is not merely theoretical; it directly responds to Zimbabwe's national development goals by equipping future Robotics Engineers with the skills to create sustainable, locally relevant technological interventions.</w:t>
      </w:r>
    </w:p>
    <w:bookmarkEnd w:id="20"/>
    <w:bookmarkStart w:id="21" w:name="introduction-and-context"/>
    <w:p>
      <w:pPr>
        <w:pStyle w:val="Heading2"/>
      </w:pPr>
      <w:r>
        <w:t xml:space="preserve">1. Introduction and Context</w:t>
      </w:r>
    </w:p>
    <w:p>
      <w:pPr>
        <w:pStyle w:val="FirstParagraph"/>
      </w:pPr>
      <w:r>
        <w:t xml:space="preserve">Zimbabwe Harare, as the nation's capital and economic hub, grapples with significant urbanization pressures compounded by infrastructure deficits, climate vulnerability, and uneven access to essential services. Traditional development approaches often fail to scale effectively in this environment. The emergence of Robotics Engineering offers a transformative pathway for innovation, but its application must be deeply rooted in Harare's specific realities – from unreliable power grids to the dominance of smallholder agriculture across peri-urban areas. This thesis proposal argues that the role of the Robotics Engineer in Zimbabwe Harare cannot be defined by imported Western models alone; it must emerge from a profound understanding of local constraints and opportunities. The successful integration of robotics into Zimbabwean communities demands professionals who can navigate logistical challenges, cultural contexts, and resource limitations while designing robust solutions.</w:t>
      </w:r>
    </w:p>
    <w:bookmarkEnd w:id="21"/>
    <w:bookmarkStart w:id="22" w:name="problem-statement"/>
    <w:p>
      <w:pPr>
        <w:pStyle w:val="Heading2"/>
      </w:pPr>
      <w:r>
        <w:t xml:space="preserve">2. Problem Statement</w:t>
      </w:r>
    </w:p>
    <w:p>
      <w:pPr>
        <w:pStyle w:val="FirstParagraph"/>
      </w:pPr>
      <w:r>
        <w:t xml:space="preserve">Harare faces critical inefficiencies in key sectors directly impacting its citizens' quality of life and economic potential. In agriculture, small-scale farmers lose up to 30% of crops due to pest infestations and inefficient irrigation – a challenge where autonomous monitoring systems could make a substantial difference. Waste management in Harare is severely strained, leading to health hazards; manual collection is often inconsistent due to fuel shortages and logistical hurdles, presenting an opportunity for localized robotic solutions. Furthermore, healthcare access in informal settlements remains limited; mobile diagnostic robots powered by solar energy could significantly extend service reach. Currently, there is a critical shortage of trained professionals – specifically the Zimbabwean Robotics Engineer – equipped to design and implement such context-specific robotics applications within Harare's unique operational landscape. Existing robotics research rarely focuses on the affordability, repairability, and low-energy requirements essential for success in Harare.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key sectors (agriculture, waste management, healthcare) across diverse communities within Zimbabwe Harare to identify the most viable robotics intervention points.</w:t>
      </w:r>
    </w:p>
    <w:p>
      <w:pPr>
        <w:numPr>
          <w:ilvl w:val="0"/>
          <w:numId w:val="1001"/>
        </w:numPr>
        <w:pStyle w:val="Compact"/>
      </w:pPr>
      <w:r>
        <w:t xml:space="preserve">To design and prototype two low-cost, energy-efficient robotic systems suitable for Harare's infrastructure constraints: 1) A solar-powered drone-based pest monitoring system for peri-urban smallholder farms; 2) An autonomous waste collection unit utilizing locally sourced materials and adapted for uneven Harare streets.</w:t>
      </w:r>
    </w:p>
    <w:p>
      <w:pPr>
        <w:numPr>
          <w:ilvl w:val="0"/>
          <w:numId w:val="1001"/>
        </w:numPr>
        <w:pStyle w:val="Compact"/>
      </w:pPr>
      <w:r>
        <w:t xml:space="preserve">To develop a training framework specifically targeting Zimbabwean students, preparing them to become effective Robotics Engineers capable of sustaining and iterating on these solutions within the Harare context.</w:t>
      </w:r>
    </w:p>
    <w:p>
      <w:pPr>
        <w:numPr>
          <w:ilvl w:val="0"/>
          <w:numId w:val="1001"/>
        </w:numPr>
        <w:pStyle w:val="Compact"/>
      </w:pPr>
      <w:r>
        <w:t xml:space="preserve">To evaluate the social impact, cost-effectiveness, and maintenance feasibility of the proposed robotic systems through pilot deployments in selected Harare neighborhoods.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essential for Robotics Engineer success in Zimbabwe Harare. Phase 1 involves extensive fieldwork: surveys and focus groups with farmers, waste management workers, community health workers, and local government officials across Harare's suburbs (including Chitungwiza, Epworth, and Mbare) to co-define problems. Phase 2 utilizes this data to guide the engineering phase at the University of Zimbabwe's Engineering Department. The prototyping will prioritize open-source hardware (e.g., Raspberry Pi, Arduino), locally manufacturable components (using 3D printing where feasible), and renewable energy integration (solar power) to overcome Harare's power challenges. Phase 3 focuses on community co-design workshops in Harare to refine prototypes based on user feedback, ensuring the solutions are culturally appropriate and maintainable by local technicians. Phase 4 involves controlled pilot deployments of both robotic systems within designated Harare communities, with rigorous data collection on performance metrics (efficiency gains, cost reduction), user adoption rates, and community impact assessments. The entire process will be guided by principles of sustainable engineering tailored for the Zimbabwean Robotics Engineer.</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Zimbabwe Harare and the broader African context. It directly addresses a critical gap: the lack of locally trained Robotics Engineers capable of solving local problems with locally viable technology. The expected outcomes include:</w:t>
      </w:r>
    </w:p>
    <w:p>
      <w:pPr>
        <w:numPr>
          <w:ilvl w:val="0"/>
          <w:numId w:val="1002"/>
        </w:numPr>
        <w:pStyle w:val="Compact"/>
      </w:pPr>
      <w:r>
        <w:t xml:space="preserve">Two validated, low-cost robotic prototypes demonstrably improving efficiency in specific Harare sectors.</w:t>
      </w:r>
    </w:p>
    <w:p>
      <w:pPr>
        <w:numPr>
          <w:ilvl w:val="0"/>
          <w:numId w:val="1002"/>
        </w:numPr>
        <w:pStyle w:val="Compact"/>
      </w:pPr>
      <w:r>
        <w:t xml:space="preserve">A comprehensive technical and socio-economic impact report for policymakers and development agencies.</w:t>
      </w:r>
    </w:p>
    <w:p>
      <w:pPr>
        <w:numPr>
          <w:ilvl w:val="0"/>
          <w:numId w:val="1002"/>
        </w:numPr>
        <w:pStyle w:val="Compact"/>
      </w:pPr>
      <w:r>
        <w:t xml:space="preserve">A scalable curriculum module for Zimbabwean tertiary institutions to train the next generation of Robotics Engineers focused on practical, sustainable applications.</w:t>
      </w:r>
    </w:p>
    <w:p>
      <w:pPr>
        <w:numPr>
          <w:ilvl w:val="0"/>
          <w:numId w:val="1002"/>
        </w:numPr>
        <w:pStyle w:val="Compact"/>
      </w:pPr>
      <w:r>
        <w:t xml:space="preserve">Strengthened local innovation capacity within Harare, fostering a new cadre of problem-solving professionals aligned with national development priorities like ZimAsset and Vision 2030.</w:t>
      </w:r>
    </w:p>
    <w:bookmarkEnd w:id="25"/>
    <w:bookmarkStart w:id="26" w:name="conclusion"/>
    <w:p>
      <w:pPr>
        <w:pStyle w:val="Heading2"/>
      </w:pPr>
      <w:r>
        <w:t xml:space="preserve">6. Conclusion</w:t>
      </w:r>
    </w:p>
    <w:p>
      <w:pPr>
        <w:pStyle w:val="FirstParagraph"/>
      </w:pPr>
      <w:r>
        <w:t xml:space="preserve">The future of sustainable development in Zimbabwe Harare cannot be achieved without embracing contextually intelligent technological solutions. This Thesis Proposal establishes a clear roadmap for leveraging Robotics Engineering as a catalyst for positive change within the city's unique environment. It moves beyond generic robotics discourse to define the critical, actionable role of the Robotics Engineer operating within Zimbabwe Harare's realities – one who understands power limitations, prioritizes repairability over complexity, and co-creates solutions with communities. By focusing on practical applications in agriculture, waste management, and healthcare that directly address Harare's most acute challenges, this research promises not only technological innovation but also tangible improvements in livelihoods and urban resilience. Successfully executed, this thesis will serve as a blueprint for how the Robotics Engineer can become an indispensable professional within Zimbabwe's path towards sustainable technological advancement. It is imperative that future Robotics Engineers in Zimbabwe Harare are trained to be solutions-oriented, resourceful, and deeply connected to the communities they aim to serve.</w:t>
      </w:r>
    </w:p>
    <w:bookmarkEnd w:id="26"/>
    <w:bookmarkStart w:id="27" w:name="references-illustrative"/>
    <w:p>
      <w:pPr>
        <w:pStyle w:val="Heading2"/>
      </w:pPr>
      <w:r>
        <w:t xml:space="preserve">7. References (Illustrative)</w:t>
      </w:r>
    </w:p>
    <w:p>
      <w:pPr>
        <w:pStyle w:val="FirstParagraph"/>
      </w:pPr>
      <w:r>
        <w:t xml:space="preserve">Zimbabwe National Development Plan (ZimNDP) 2021-2025. Ministry of Finance and Economic Development, Zimbabwe.</w:t>
      </w:r>
      <w:r>
        <w:br/>
      </w:r>
      <w:r>
        <w:t xml:space="preserve">World Bank Report: "Urban Challenges in Harare" (2023).</w:t>
      </w:r>
      <w:r>
        <w:br/>
      </w:r>
      <w:r>
        <w:t xml:space="preserve">Chikwava, T. et al. (2023). "Agricultural Robotics for Smallholder Farmers in Sub-Saharan Africa." Journal of Precision Agriculture.</w:t>
      </w:r>
      <w:r>
        <w:br/>
      </w:r>
      <w:r>
        <w:t xml:space="preserve">Masvingise, S. (2024). "Energy Constraints and Innovation in Zimbabwean Urban Contexts." African Journal of Science &amp;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Applications for Sustainable Development in Zimbabwe Harare</dc:title>
  <dc:creator/>
  <dc:language>en</dc:language>
  <cp:keywords/>
  <dcterms:created xsi:type="dcterms:W3CDTF">2026-04-21T10:51:43Z</dcterms:created>
  <dcterms:modified xsi:type="dcterms:W3CDTF">2026-04-21T10:51:43Z</dcterms:modified>
</cp:coreProperties>
</file>

<file path=docProps/custom.xml><?xml version="1.0" encoding="utf-8"?>
<Properties xmlns="http://schemas.openxmlformats.org/officeDocument/2006/custom-properties" xmlns:vt="http://schemas.openxmlformats.org/officeDocument/2006/docPropsVTypes"/>
</file>