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Market</w:t>
      </w:r>
    </w:p>
    <w:bookmarkStart w:id="27" w:name="Xd583f08e83cc9c48f8462a2c37be72f9d767e7e"/>
    <w:p>
      <w:pPr>
        <w:pStyle w:val="Heading1"/>
      </w:pPr>
      <w:r>
        <w:t xml:space="preserve">Thesis Proposal: The Evolving Role of the Sales Executive in Canada Montreal's Diversified Economic Landscape</w:t>
      </w:r>
    </w:p>
    <w:bookmarkStart w:id="20" w:name="abstract"/>
    <w:p>
      <w:pPr>
        <w:pStyle w:val="Heading2"/>
      </w:pPr>
      <w:r>
        <w:t xml:space="preserve">Abstract</w:t>
      </w:r>
    </w:p>
    <w:p>
      <w:pPr>
        <w:pStyle w:val="FirstParagraph"/>
      </w:pPr>
      <w:r>
        <w:t xml:space="preserve">This thesis proposal investigates the critical role and evolving responsibilities of the Sales Executive within Canada Montreal's unique economic ecosystem. As a pivotal hub for innovation, multicultural commerce, and strategic business development in Quebec, Montreal presents a distinct case study for understanding contemporary sales leadership challenges. This research addresses a significant gap in literature by focusing specifically on how Sales Executives navigate bilingualism, cultural nuances, industry-specific market dynamics (particularly in technology, healthcare, and manufacturing), and the post-pandemic shift to hybrid selling models within Canada's second-largest city. The study will employ mixed-methods research—combining quantitative analysis of job market data from Montreal with qualitative interviews of Sales Executives across key sectors—to develop a framework for optimizing Sales Executive performance in this complex Canadian urban environment. The findings aim to provide actionable insights for businesses, educational institutions, and policymakers seeking to strengthen Montreal's competitive position within the broader Canada economic landscape.</w:t>
      </w:r>
    </w:p>
    <w:bookmarkEnd w:id="20"/>
    <w:bookmarkStart w:id="21" w:name="introduction-context-and-significance"/>
    <w:p>
      <w:pPr>
        <w:pStyle w:val="Heading2"/>
      </w:pPr>
      <w:r>
        <w:t xml:space="preserve">1. Introduction: Context and Significance</w:t>
      </w:r>
    </w:p>
    <w:p>
      <w:pPr>
        <w:pStyle w:val="FirstParagraph"/>
      </w:pPr>
      <w:r>
        <w:t xml:space="preserve">Montreal, as a cornerstone of Canada's economic infrastructure and cultural identity, demands specialized sales leadership strategies unlike those in Toronto or Vancouver. The city’s unique confluence of French-Canadian heritage, global immigrant communities, bilingual workforce requirements (English/French), and sectoral strengths—ranging from AI-driven startups to established aerospace manufacturers—creates a highly specific context for the Sales Executive role. This thesis proposes that current sales management frameworks, often developed for monolingual or national markets, fail to account for Montreal's distinct operational realities. A profound understanding of how the Sales Executive adapts within this framework is not merely academic; it is economically imperative. With Montreal consistently ranking among Canada’s top cities for business growth (as per Statistics Canada 2023), particularly in high-value sectors like clean technology and digital services, the efficacy of Sales Executives directly impacts regional GDP contribution, export potential, and foreign investment attraction. This research positions the Sales Executive not as a generic role but as the linchpin connecting Montreal's cultural capital to global commercial opportunities within Canada.</w:t>
      </w:r>
    </w:p>
    <w:bookmarkEnd w:id="21"/>
    <w:bookmarkStart w:id="22" w:name="X44e3d294d789be597d32f0dfa2dcadc5b0c037c"/>
    <w:p>
      <w:pPr>
        <w:pStyle w:val="Heading2"/>
      </w:pPr>
      <w:r>
        <w:t xml:space="preserve">2. Literature Review: Gaps in Current Research</w:t>
      </w:r>
    </w:p>
    <w:p>
      <w:pPr>
        <w:pStyle w:val="FirstParagraph"/>
      </w:pPr>
      <w:r>
        <w:t xml:space="preserve">Existing scholarship on sales management predominantly focuses on North American trends at a national level, overlooking hyper-localized dynamics like those in Montreal. While studies address bilingual sales challenges (e.g., Smith, 2021) or remote selling (Chen &amp; Lee, 2023), none comprehensively analyze the Sales Executive’s role within Montreal’s specific socio-economic fabric. Crucially, the literature neglects how Quebec’s unique labor laws—such as Act Respecting Labour Standards impacting commission structures—and its emphasis on relationship-based sales culture (vs. transactional models common in other Canadian regions) reshape executive responsibilities. Furthermore, post-pandemic data on Montreal's market recovery shows accelerated digital adoption in sales (Montreal Chamber of Commerce, 2024), yet the impact on Sales Executive skill requirements remains unstudied at a granular level within Canada Montreal. This thesis directly addresses this void by centering the Sales Executive within Montreal’s ecosystem, bridging critical gaps between national sales theory and local application.</w:t>
      </w:r>
    </w:p>
    <w:bookmarkEnd w:id="22"/>
    <w:bookmarkStart w:id="23" w:name="research-objectives-and-questions"/>
    <w:p>
      <w:pPr>
        <w:pStyle w:val="Heading2"/>
      </w:pPr>
      <w:r>
        <w:t xml:space="preserve">3. Research Objectives and Questions</w:t>
      </w:r>
    </w:p>
    <w:p>
      <w:pPr>
        <w:pStyle w:val="FirstParagraph"/>
      </w:pPr>
      <w:r>
        <w:t xml:space="preserve">This research seeks to answer three key questions: (1) How do Montreal-based Sales Executives adapt their communication, negotiation, and relationship-building strategies to navigate the city’s bilingual (English/French) market and cultural expectations?; (2) What sector-specific challenges do Sales Executives face in Montreal's dominant industries (e.g., tech innovation corridors vs. traditional manufacturing clusters), and how do these differ from national Canadian averages?; (3) How have digital transformation initiatives reshaped the core competencies required for a successful Sales Executive role within Montreal’s post-pandemic business environment? The primary objective is to develop a Montreal-specific competency model for the Sales Executive, validated against local market data, that enhances recruitment, training, and performance metrics in this pivotal Canadian city.</w:t>
      </w:r>
    </w:p>
    <w:bookmarkEnd w:id="23"/>
    <w:bookmarkStart w:id="24" w:name="methodology-localized-data-collection"/>
    <w:p>
      <w:pPr>
        <w:pStyle w:val="Heading2"/>
      </w:pPr>
      <w:r>
        <w:t xml:space="preserve">4. Methodology: Localized Data Collection</w:t>
      </w:r>
    </w:p>
    <w:p>
      <w:pPr>
        <w:pStyle w:val="FirstParagraph"/>
      </w:pPr>
      <w:r>
        <w:t xml:space="preserve">To ensure relevance to Canada Montreal’s context, the research will deploy a mixed-methods approach grounded in Montreal's reality. First, quantitative analysis will extract and analyze anonymized data from 12 months of job postings (via LinkedIn Canada, Indeed.ca) for Sales Executive roles specifically in Montreal (n=500+), identifying evolving skill requirements and compensation patterns relative to national benchmarks. Second, qualitative insights will be gathered through semi-structured interviews with 30+ Sales Executives across diverse Montreal sectors—including tech (e.g., Element AI, Ubisoft), healthcare (e.g., McGill-affiliated institutions), and manufacturing (e.g., Bombardier supply chain)—ensuring representation of both French and English-speaking business units. Third, a survey targeting sales managers in Montreal-based firms will assess perceived challenges in executing the Sales Executive role within Quebec’s regulatory framework. All data collection adheres to Montreal-specific ethical guidelines, leveraging partnerships with local entities like the Montreal Economic Institute (MEI) for community access.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addresses a critical need in Canada Montreal's business development landscape. The outcomes will provide three distinct contributions: (1) A validated, localized competency framework for the Sales Executive role tailored to Montreal’s market realities, directly applicable to HR departments within Quebec businesses; (2) Evidence-based recommendations for Canadian post-secondary institutions (e.g., McGill, Concordia, HEC Montréal) to adapt sales curriculum content for Montreal’s job market demands; and (3) Strategic insights for municipal and provincial economic development agencies in Canada Montreal on supporting sales talent pipelines. Crucially, this research moves beyond generic "sales tips" to deliver actionable intelligence grounded in the city’s unique position as a bilingual, multicultural gateway between Canada and Francophone markets—a strategic asset for Canadian economic competitiveness globally. The study ensures that the Sales Executive is understood not as an interchangeable role but as a culturally and economically embedded function essential to Montreal's prosperity within Canada.</w:t>
      </w:r>
    </w:p>
    <w:bookmarkEnd w:id="25"/>
    <w:bookmarkStart w:id="26" w:name="conclusion"/>
    <w:p>
      <w:pPr>
        <w:pStyle w:val="Heading2"/>
      </w:pPr>
      <w:r>
        <w:t xml:space="preserve">6. Conclusion</w:t>
      </w:r>
    </w:p>
    <w:p>
      <w:pPr>
        <w:pStyle w:val="FirstParagraph"/>
      </w:pPr>
      <w:r>
        <w:t xml:space="preserve">The evolving dynamics of Canada Montreal’s market demand a nuanced understanding of the Sales Executive’s role, far exceeding standard North American sales paradigms. This thesis proposal establishes that the intersection of linguistic identity, industry specialization, and digital transformation within Montreal creates an irreplaceable research niche. By centering the Sales Executive within this specific Canadian urban context—not as an afterthought but as a primary focus—the research promises to deliver significant value to businesses, educators, and policymakers alike. It affirms that success in Canada’s most culturally vibrant city requires sales leadership designed for Montreal’s distinct rhythm, not simply imported from elsewhere in Canada. This study is not merely about selling products; it is about strategically positioning Montreal as an unparalleled hub for sophisticated commercial engagement within the Canadian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Sales Executive in Canada Montreal's Dynamic Market</dc:title>
  <dc:creator/>
  <dc:language>en</dc:language>
  <cp:keywords/>
  <dcterms:created xsi:type="dcterms:W3CDTF">2026-07-20T15:50:30Z</dcterms:created>
  <dcterms:modified xsi:type="dcterms:W3CDTF">2026-07-20T15:50:30Z</dcterms:modified>
</cp:coreProperties>
</file>

<file path=docProps/custom.xml><?xml version="1.0" encoding="utf-8"?>
<Properties xmlns="http://schemas.openxmlformats.org/officeDocument/2006/custom-properties" xmlns:vt="http://schemas.openxmlformats.org/officeDocument/2006/docPropsVTypes"/>
</file>