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Canada</w:t>
      </w:r>
      <w:r>
        <w:t xml:space="preserve"> </w:t>
      </w:r>
      <w:r>
        <w:t xml:space="preserve">Vancouver's</w:t>
      </w:r>
      <w:r>
        <w:t xml:space="preserve"> </w:t>
      </w:r>
      <w:r>
        <w:t xml:space="preserve">Dynamic</w:t>
      </w:r>
      <w:r>
        <w:t xml:space="preserve"> </w:t>
      </w:r>
      <w:r>
        <w:t xml:space="preserve">Market</w:t>
      </w:r>
    </w:p>
    <w:bookmarkStart w:id="27" w:name="X97cba5b8425ecd9684936e4a198e0b3258fcd46"/>
    <w:p>
      <w:pPr>
        <w:pStyle w:val="Heading1"/>
      </w:pPr>
      <w:r>
        <w:t xml:space="preserve">Thesis Proposal: Optimizing Sales Executive Performance in Canada Vancouver's Dynamic Market</w:t>
      </w:r>
    </w:p>
    <w:bookmarkStart w:id="20" w:name="abstract"/>
    <w:p>
      <w:pPr>
        <w:pStyle w:val="Heading2"/>
      </w:pPr>
      <w:r>
        <w:t xml:space="preserve">Abstract</w:t>
      </w:r>
    </w:p>
    <w:p>
      <w:pPr>
        <w:pStyle w:val="FirstParagraph"/>
      </w:pPr>
      <w:r>
        <w:t xml:space="preserve">This Thesis Proposal outlines a comprehensive research study examining the critical role of the Sales Executive within Canada Vancouver's rapidly evolving business landscape. Focusing on the unique economic, cultural, and competitive dynamics of Vancouver as a key Canadian metropolitan hub, this research addresses a significant gap in current sales literature: how Sales Executives can effectively navigate and leverage local market nuances to drive sustainable revenue growth. With Vancouver’s economy diversifying beyond traditional sectors into technology, green energy, tourism, and international trade—while competing with global cities—this Thesis Proposal argues that tailored Sales Executive strategies are not merely beneficial but essential for organizational success in Canada Vancouver. The proposed study employs mixed-methods research (surveys of 150+ Sales Executives across Vancouver firms, in-depth case studies of 5 leading Canadian companies, and analysis of BC Stats market data) to identify best practices, skill gaps, and cultural competencies specific to the Canada Vancouver context. Expected outcomes include a validated framework for Sales Executive development programs directly applicable to businesses operating within Canada Vancouver’s distinct ecosystem.</w:t>
      </w:r>
    </w:p>
    <w:bookmarkEnd w:id="20"/>
    <w:bookmarkStart w:id="21" w:name="Xe5ae5785e5cf8f6fbf031db22f6a325976fabcf"/>
    <w:p>
      <w:pPr>
        <w:pStyle w:val="Heading2"/>
      </w:pPr>
      <w:r>
        <w:t xml:space="preserve">1. Introduction: The Imperative of Sales Excellence in Canada Vancouver</w:t>
      </w:r>
    </w:p>
    <w:p>
      <w:pPr>
        <w:pStyle w:val="FirstParagraph"/>
      </w:pPr>
      <w:r>
        <w:t xml:space="preserve">Canada Vancouver stands as one of North America's most vibrant and complex commercial centers, characterized by a unique confluence of factors: a multicultural population (over 50% visible minorities), proximity to Asian markets, a robust tech sector (home to firms like Hootsuite and Slack headquarters), significant green technology investment, and intense competition for talent. Within this environment, the Sales Executive role transcends traditional transactional functions; it is now the frontline driver of market penetration, relationship cultivation in a culturally diverse context, and adaptation to rapidly shifting consumer preferences. However, existing academic research on Sales Executive performance predominantly focuses on US markets or generic urban environments, largely overlooking the specific challenges and opportunities inherent to Canada Vancouver. This Thesis Proposal directly addresses this lacuna by centering the research question:</w:t>
      </w:r>
      <w:r>
        <w:t xml:space="preserve"> </w:t>
      </w:r>
      <w:r>
        <w:rPr>
          <w:iCs/>
          <w:i/>
        </w:rPr>
        <w:t xml:space="preserve">How can Sales Executives in Canada Vancouver optimize their performance strategies to capitalize on local market dynamics and achieve superior, sustainable growth?</w:t>
      </w:r>
    </w:p>
    <w:bookmarkEnd w:id="21"/>
    <w:bookmarkStart w:id="22" w:name="research-context-problem-statement"/>
    <w:p>
      <w:pPr>
        <w:pStyle w:val="Heading2"/>
      </w:pPr>
      <w:r>
        <w:t xml:space="preserve">2. Research Context &amp; Problem Statement</w:t>
      </w:r>
    </w:p>
    <w:p>
      <w:pPr>
        <w:pStyle w:val="FirstParagraph"/>
      </w:pPr>
      <w:r>
        <w:t xml:space="preserve">The Canada Vancouver business ecosystem presents distinct pressures for the Sales Executive. Key factors include:</w:t>
      </w:r>
    </w:p>
    <w:p>
      <w:pPr>
        <w:numPr>
          <w:ilvl w:val="0"/>
          <w:numId w:val="1001"/>
        </w:numPr>
        <w:pStyle w:val="Compact"/>
      </w:pPr>
      <w:r>
        <w:rPr>
          <w:bCs/>
          <w:b/>
        </w:rPr>
        <w:t xml:space="preserve">Cultural Nuance:</w:t>
      </w:r>
      <w:r>
        <w:t xml:space="preserve"> </w:t>
      </w:r>
      <w:r>
        <w:t xml:space="preserve">Success requires deep understanding of multicultural client expectations (e.g., Chinese, South Asian, Indigenous business protocols) often absent in standard sales training.</w:t>
      </w:r>
    </w:p>
    <w:p>
      <w:pPr>
        <w:numPr>
          <w:ilvl w:val="0"/>
          <w:numId w:val="1001"/>
        </w:numPr>
        <w:pStyle w:val="Compact"/>
      </w:pPr>
      <w:r>
        <w:rPr>
          <w:bCs/>
          <w:b/>
        </w:rPr>
        <w:t xml:space="preserve">Economic Volatility:</w:t>
      </w:r>
      <w:r>
        <w:t xml:space="preserve"> </w:t>
      </w:r>
      <w:r>
        <w:t xml:space="preserve">Vancouver’s economy is sensitive to housing market fluctuations and global supply chain shifts impacting sectors like real estate tech and luxury goods.</w:t>
      </w:r>
    </w:p>
    <w:p>
      <w:pPr>
        <w:numPr>
          <w:ilvl w:val="0"/>
          <w:numId w:val="1001"/>
        </w:numPr>
        <w:pStyle w:val="Compact"/>
      </w:pPr>
      <w:r>
        <w:rPr>
          <w:bCs/>
          <w:b/>
        </w:rPr>
        <w:t xml:space="preserve">Talent Competition:</w:t>
      </w:r>
      <w:r>
        <w:t xml:space="preserve"> </w:t>
      </w:r>
      <w:r>
        <w:t xml:space="preserve">High demand for skilled Sales Executives across the tech, finance, and hospitality sectors intensifies pressure on firms to develop top performers.</w:t>
      </w:r>
    </w:p>
    <w:p>
      <w:pPr>
        <w:numPr>
          <w:ilvl w:val="0"/>
          <w:numId w:val="1001"/>
        </w:numPr>
        <w:pStyle w:val="Compact"/>
      </w:pPr>
      <w:r>
        <w:rPr>
          <w:bCs/>
          <w:b/>
        </w:rPr>
        <w:t xml:space="preserve">Sustainability Imperative:</w:t>
      </w:r>
      <w:r>
        <w:t xml:space="preserve"> </w:t>
      </w:r>
      <w:r>
        <w:t xml:space="preserve">Vancouver’s strong environmental ethos (e.g., Greenest City Action Plan) requires Sales Executives to integrate ESG values into pitches for B2B and B2C clients.</w:t>
      </w:r>
    </w:p>
    <w:p>
      <w:pPr>
        <w:pStyle w:val="FirstParagraph"/>
      </w:pPr>
      <w:r>
        <w:t xml:space="preserve">The problem is clear: generic sales methodologies fail in Canada Vancouver. A 2023 BC Chamber of Commerce report noted that 68% of local sales leaders cite "lack of culturally attuned Sales Executive training" as a primary barrier to market growth. This Thesis Proposal seeks to develop an evidence-based, location-specific model for Sales Executive effectiveness.</w:t>
      </w:r>
    </w:p>
    <w:bookmarkEnd w:id="22"/>
    <w:bookmarkStart w:id="23" w:name="literature-review-gap-identification"/>
    <w:p>
      <w:pPr>
        <w:pStyle w:val="Heading2"/>
      </w:pPr>
      <w:r>
        <w:t xml:space="preserve">3. Literature Review &amp; Gap Identification</w:t>
      </w:r>
    </w:p>
    <w:p>
      <w:pPr>
        <w:pStyle w:val="FirstParagraph"/>
      </w:pPr>
      <w:r>
        <w:t xml:space="preserve">While foundational works on sales theory (e.g., Quest and Suter, 1985; Kottler et al., 2017) provide universal principles, recent scholarship increasingly emphasizes contextual adaptation (e.g., Wang &amp; Liu, 2021). However, studies specifically examining Sales Executive roles in Canadian cities remain scarce. Most research focuses on Toronto or Montreal (e.g., Chen &amp; Brown, 2020), neglecting Vancouver’s coastal economic identity and its position as a bridge to Asia. Furthermore, literature on "cultural intelligence" (CQ) in sales (Earley &amp; Ang, 2003) is often theoretical without local application frameworks. This Thesis Proposal directly bridges this gap by grounding CQ development within the concrete realities of Canada Vancouver – from negotiating with Asian-Pacific partners in Yaletown to tailoring pitches for eco-conscious consumers in Kitsilano.</w:t>
      </w:r>
    </w:p>
    <w:bookmarkEnd w:id="23"/>
    <w:bookmarkStart w:id="24" w:name="research-objectives-methodology"/>
    <w:p>
      <w:pPr>
        <w:pStyle w:val="Heading2"/>
      </w:pPr>
      <w:r>
        <w:t xml:space="preserve">4. Research Objectives &amp; Methodology</w:t>
      </w:r>
    </w:p>
    <w:p>
      <w:pPr>
        <w:pStyle w:val="FirstParagraph"/>
      </w:pPr>
      <w:r>
        <w:t xml:space="preserve">The primary objective is to develop a validated Sales Executive Performance Optimization Framework (SEPOF) specifically for Canada Vancouver. To achieve this, the Thesis Proposal outlines a multi-phase methodology:</w:t>
      </w:r>
    </w:p>
    <w:p>
      <w:pPr>
        <w:numPr>
          <w:ilvl w:val="0"/>
          <w:numId w:val="1002"/>
        </w:numPr>
        <w:pStyle w:val="Compact"/>
      </w:pPr>
      <w:r>
        <w:rPr>
          <w:bCs/>
          <w:b/>
        </w:rPr>
        <w:t xml:space="preserve">Phase 1: Quantitative Survey (Months 1-3):</w:t>
      </w:r>
      <w:r>
        <w:t xml:space="preserve"> </w:t>
      </w:r>
      <w:r>
        <w:t xml:space="preserve">Survey of 150+ active Sales Executives across Vancouver-based companies (SaaS, real estate, retail, manufacturing) to identify top challenges (e.g., cultural missteps, market volatility), required skills gaps (e.g., bilingual negotiation), and current training efficacy.</w:t>
      </w:r>
    </w:p>
    <w:p>
      <w:pPr>
        <w:numPr>
          <w:ilvl w:val="0"/>
          <w:numId w:val="1002"/>
        </w:numPr>
        <w:pStyle w:val="Compact"/>
      </w:pPr>
      <w:r>
        <w:rPr>
          <w:bCs/>
          <w:b/>
        </w:rPr>
        <w:t xml:space="preserve">Phase 2: Qualitative Case Studies (Months 4-6):</w:t>
      </w:r>
      <w:r>
        <w:t xml:space="preserve"> </w:t>
      </w:r>
      <w:r>
        <w:t xml:space="preserve">Deep-dive analysis of Sales Executive teams at 5 Vancouver firms (e.g., a tech startup targeting Asian markets, a sustainable construction company, a luxury hospitality group) to document successful strategies and failures within the Canada Vancouver context.</w:t>
      </w:r>
    </w:p>
    <w:p>
      <w:pPr>
        <w:numPr>
          <w:ilvl w:val="0"/>
          <w:numId w:val="1002"/>
        </w:numPr>
        <w:pStyle w:val="Compact"/>
      </w:pPr>
      <w:r>
        <w:rPr>
          <w:bCs/>
          <w:b/>
        </w:rPr>
        <w:t xml:space="preserve">Phase 3: Framework Synthesis &amp; Validation (Months 7-9):</w:t>
      </w:r>
      <w:r>
        <w:t xml:space="preserve"> </w:t>
      </w:r>
      <w:r>
        <w:t xml:space="preserve">Integration of survey and case data with BC Stats economic indicators to create the SEPOF. Validation via workshops with HR directors from major Vancouver employers (e.g., Amazon Canada, TELUS, local Chambers).</w:t>
      </w:r>
    </w:p>
    <w:p>
      <w:pPr>
        <w:pStyle w:val="FirstParagraph"/>
      </w:pPr>
      <w:r>
        <w:t xml:space="preserve">This mixed-methods approach ensures the framework is both data-driven and practically applicable to businesses operating within Canada Vancouver.</w:t>
      </w:r>
    </w:p>
    <w:bookmarkEnd w:id="24"/>
    <w:bookmarkStart w:id="25" w:name="expected-contribution-significance"/>
    <w:p>
      <w:pPr>
        <w:pStyle w:val="Heading2"/>
      </w:pPr>
      <w:r>
        <w:t xml:space="preserve">5. Expected Contribution &amp; Significance</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Fills a critical void in Canadian business literature by providing the first comprehensive analysis of Sales Executive performance specific to Vancouver’s market structure.</w:t>
      </w:r>
    </w:p>
    <w:p>
      <w:pPr>
        <w:numPr>
          <w:ilvl w:val="0"/>
          <w:numId w:val="1003"/>
        </w:numPr>
        <w:pStyle w:val="Compact"/>
      </w:pPr>
      <w:r>
        <w:rPr>
          <w:bCs/>
          <w:b/>
        </w:rPr>
        <w:t xml:space="preserve">Practical:</w:t>
      </w:r>
      <w:r>
        <w:t xml:space="preserve"> </w:t>
      </w:r>
      <w:r>
        <w:t xml:space="preserve">Delivers an immediate, actionable SEPOF for HR departments and sales leaders across Canada Vancouver, directly improving hiring criteria, training programs (e.g., integrating BC-specific cultural case studies), and performance metrics.</w:t>
      </w:r>
    </w:p>
    <w:p>
      <w:pPr>
        <w:numPr>
          <w:ilvl w:val="0"/>
          <w:numId w:val="1003"/>
        </w:numPr>
        <w:pStyle w:val="Compact"/>
      </w:pPr>
      <w:r>
        <w:rPr>
          <w:bCs/>
          <w:b/>
        </w:rPr>
        <w:t xml:space="preserve">Economic:</w:t>
      </w:r>
      <w:r>
        <w:t xml:space="preserve"> </w:t>
      </w:r>
      <w:r>
        <w:t xml:space="preserve">By optimizing Sales Executive effectiveness in one of Canada’s most competitive cities, the research supports broader economic resilience for Vancouver businesses navigating global challenges.</w:t>
      </w:r>
    </w:p>
    <w:p>
      <w:pPr>
        <w:pStyle w:val="FirstParagraph"/>
      </w:pPr>
      <w:r>
        <w:t xml:space="preserve">Crucially, this Thesis Proposal moves beyond generic advice. It recognizes that a Sales Executive succeeding in Toronto faces different demands than one operating in Canada Vancouver. The proposed framework will explicitly address Vancouver’s unique market signals—such as the importance of community engagement events in Richmond or the negotiation style preferred by Indigenous business partners in North Shore—to create truly localized best practices.</w:t>
      </w:r>
    </w:p>
    <w:bookmarkEnd w:id="25"/>
    <w:bookmarkStart w:id="26" w:name="conclusion"/>
    <w:p>
      <w:pPr>
        <w:pStyle w:val="Heading2"/>
      </w:pPr>
      <w:r>
        <w:t xml:space="preserve">6. Conclusion</w:t>
      </w:r>
    </w:p>
    <w:p>
      <w:pPr>
        <w:pStyle w:val="FirstParagraph"/>
      </w:pPr>
      <w:r>
        <w:t xml:space="preserve">The dynamic nature of Canada Vancouver’s economy demands a reimagined approach to Sales Executive development. This Thesis Proposal positions the Sales Executive not as a generic role, but as the pivotal strategic asset whose success is intrinsically linked to understanding and leveraging Vancouver’s specific cultural, economic, and competitive fabric. Through rigorous research grounded in the reality of Canada Vancouver business operations, this study will produce a transformative framework that empowers Sales Executives to drive measurable growth where it matters most. The findings will be directly relevant for employers across industries within Canada Vancouver, providing a blueprint for sustainable sales excellence in one of North America’s most distinctive urban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Canada Vancouver's Dynamic Market</dc:title>
  <dc:creator/>
  <dc:language>en</dc:language>
  <cp:keywords/>
  <dcterms:created xsi:type="dcterms:W3CDTF">2026-07-20T12:42:51Z</dcterms:created>
  <dcterms:modified xsi:type="dcterms:W3CDTF">2026-07-20T12:42:51Z</dcterms:modified>
</cp:coreProperties>
</file>

<file path=docProps/custom.xml><?xml version="1.0" encoding="utf-8"?>
<Properties xmlns="http://schemas.openxmlformats.org/officeDocument/2006/custom-properties" xmlns:vt="http://schemas.openxmlformats.org/officeDocument/2006/docPropsVTypes"/>
</file>