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68709c2f1f01e3fa794325cef5ff61134d5bca8"/>
    <w:p>
      <w:pPr>
        <w:pStyle w:val="Heading1"/>
      </w:pPr>
      <w:r>
        <w:t xml:space="preserve">Thesis Proposal: Strategic Framework for Enhancing Sales Executive Effectiveness in the DR Congo Kinshasa Market</w:t>
      </w:r>
    </w:p>
    <w:bookmarkStart w:id="20" w:name="introduction"/>
    <w:p>
      <w:pPr>
        <w:pStyle w:val="Heading2"/>
      </w:pPr>
      <w:r>
        <w:t xml:space="preserve">Introduction</w:t>
      </w:r>
    </w:p>
    <w:p>
      <w:pPr>
        <w:pStyle w:val="FirstParagraph"/>
      </w:pPr>
      <w:r>
        <w:t xml:space="preserve">The Democratic Republic of the Congo (DR Congo), particularly its capital Kinshasa, represents one of Africa's most dynamic yet challenging commercial landscapes. As Africa's second-largest economy with a population exceeding 100 million, DR Congo Kinshasa presents unparalleled opportunities for businesses seeking growth in emerging markets. However, the complex socio-political environment, infrastructure limitations, and unique consumer behaviors create significant hurdles for traditional sales methodologies. This</w:t>
      </w:r>
      <w:r>
        <w:t xml:space="preserve"> </w:t>
      </w:r>
      <w:r>
        <w:rPr>
          <w:bCs/>
          <w:b/>
        </w:rPr>
        <w:t xml:space="preserve">Thesis Proposal</w:t>
      </w:r>
      <w:r>
        <w:t xml:space="preserve"> </w:t>
      </w:r>
      <w:r>
        <w:t xml:space="preserve">addresses a critical gap in market research by developing a specialized framework tailored to the operational realities faced by every</w:t>
      </w:r>
      <w:r>
        <w:t xml:space="preserve"> </w:t>
      </w:r>
      <w:r>
        <w:rPr>
          <w:bCs/>
          <w:b/>
        </w:rPr>
        <w:t xml:space="preserve">Sales Executive</w:t>
      </w:r>
      <w:r>
        <w:t xml:space="preserve"> </w:t>
      </w:r>
      <w:r>
        <w:t xml:space="preserve">operating within DR Congo Kinshasa. The proposed research will investigate how localized sales strategies can overcome systemic barriers and drive sustainable revenue growth in this high-potential market.</w:t>
      </w:r>
    </w:p>
    <w:bookmarkEnd w:id="20"/>
    <w:bookmarkStart w:id="21" w:name="problem-statement"/>
    <w:p>
      <w:pPr>
        <w:pStyle w:val="Heading2"/>
      </w:pPr>
      <w:r>
        <w:t xml:space="preserve">Problem Statement</w:t>
      </w:r>
    </w:p>
    <w:p>
      <w:pPr>
        <w:pStyle w:val="FirstParagraph"/>
      </w:pPr>
      <w:r>
        <w:t xml:space="preserve">Current sales training programs and international best practices often fail to account for the specific challenges of DR Congo Kinshasa, leading to suboptimal performance by foreign and local Sales Executives. Key issues include: (1) unreliable transportation networks causing missed client appointments, (2) fragmented distribution channels requiring relationship-intensive sales approaches, (3) cultural nuances in business negotiations that differ significantly from Western models, and (4) political instability creating unpredictable market conditions. A recent survey by the Kinshasa Chamber of Commerce revealed that 78% of foreign companies experience sales team attrition within 18 months due to unaddressed market complexities. This research directly targets these pain points by developing an evidence-based Sales Executive playbook for DR Congo Kinshasa, moving beyond generic global frameworks.</w:t>
      </w:r>
    </w:p>
    <w:bookmarkEnd w:id="21"/>
    <w:bookmarkStart w:id="22" w:name="research-objectives"/>
    <w:p>
      <w:pPr>
        <w:pStyle w:val="Heading2"/>
      </w:pPr>
      <w:r>
        <w:t xml:space="preserve">Research Objectives</w:t>
      </w:r>
    </w:p>
    <w:p>
      <w:pPr>
        <w:numPr>
          <w:ilvl w:val="0"/>
          <w:numId w:val="1001"/>
        </w:numPr>
        <w:pStyle w:val="Compact"/>
      </w:pPr>
      <w:r>
        <w:t xml:space="preserve">To map the unique decision-making journey of end-consumers in Kinshasa's urban market segments (e.g., middle-class households, informal markets, corporate clients).</w:t>
      </w:r>
    </w:p>
    <w:p>
      <w:pPr>
        <w:numPr>
          <w:ilvl w:val="0"/>
          <w:numId w:val="1001"/>
        </w:numPr>
        <w:pStyle w:val="Compact"/>
      </w:pPr>
      <w:r>
        <w:t xml:space="preserve">To identify culturally specific relationship-building tactics that accelerate trust formation with DR Congo Kinshasa stakeholders.</w:t>
      </w:r>
    </w:p>
    <w:p>
      <w:pPr>
        <w:numPr>
          <w:ilvl w:val="0"/>
          <w:numId w:val="1001"/>
        </w:numPr>
        <w:pStyle w:val="Compact"/>
      </w:pPr>
      <w:r>
        <w:t xml:space="preserve">To develop a mobile-optimized sales process accounting for limited internet connectivity across key regions.</w:t>
      </w:r>
    </w:p>
    <w:p>
      <w:pPr>
        <w:numPr>
          <w:ilvl w:val="0"/>
          <w:numId w:val="1001"/>
        </w:numPr>
        <w:pStyle w:val="Compact"/>
      </w:pPr>
      <w:r>
        <w:t xml:space="preserve">To create performance metrics calibrated for Kinshasa's economic volatility, moving beyond traditional KPIs like "number of leads."</w:t>
      </w:r>
    </w:p>
    <w:p>
      <w:pPr>
        <w:numPr>
          <w:ilvl w:val="0"/>
          <w:numId w:val="1001"/>
        </w:numPr>
        <w:pStyle w:val="Compact"/>
      </w:pPr>
      <w:r>
        <w:t xml:space="preserve">To establish a training curriculum for Sales Executives incorporating local language proficiency (Lingala, French) and conflict-sensitive communication protocols.</w:t>
      </w:r>
    </w:p>
    <w:bookmarkEnd w:id="22"/>
    <w:bookmarkStart w:id="23" w:name="literature-review"/>
    <w:p>
      <w:pPr>
        <w:pStyle w:val="Heading2"/>
      </w:pPr>
      <w:r>
        <w:t xml:space="preserve">Literature Review</w:t>
      </w:r>
    </w:p>
    <w:p>
      <w:pPr>
        <w:pStyle w:val="FirstParagraph"/>
      </w:pPr>
      <w:r>
        <w:t xml:space="preserve">Existing literature on African sales management (e.g., Oyelere &amp; Nwachukwu, 2019; Mwembe, 2021) emphasizes the importance of cultural intelligence but lacks DR Congo-specific case studies. Most frameworks reference Nigeria or Kenya as "African benchmarks," overlooking Kinshasa's unique context: its status as a megacity with over 15 million residents, reliance on river transport for commerce (Congo River), and high informal economy participation (estimated at 80% of GDP). Recent studies from the African Development Bank (2023) highlight that sales teams in Kinshasa achieve only 45% of their targets compared to regional averages due to unaddressed logistical and cultural factors. This research bridges this gap by focusing exclusively on DR Congo Kinshasa's operational ecosystem.</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Qualitative Phase (Months 1-5):</w:t>
      </w:r>
      <w:r>
        <w:t xml:space="preserve"> </w:t>
      </w:r>
      <w:r>
        <w:t xml:space="preserve">Conduct in-depth interviews with 30 Sales Executives from multinational corporations (Unilever, TotalEnergies) and local firms operating in Kinshasa. Use ethnographic observation to document daily field operations across neighborhoods like Mont Ngafula and Gombe.</w:t>
      </w:r>
    </w:p>
    <w:p>
      <w:pPr>
        <w:numPr>
          <w:ilvl w:val="0"/>
          <w:numId w:val="1002"/>
        </w:numPr>
        <w:pStyle w:val="Compact"/>
      </w:pPr>
      <w:r>
        <w:rPr>
          <w:bCs/>
          <w:b/>
        </w:rPr>
        <w:t xml:space="preserve">Quantitative Phase (Months 6-12):</w:t>
      </w:r>
      <w:r>
        <w:t xml:space="preserve"> </w:t>
      </w:r>
      <w:r>
        <w:t xml:space="preserve">Distribute digital surveys via WhatsApp (reaching 500+ Sales Executives) measuring performance against localized metrics. Analyze sales data from 8 companies with consistent Kinshasa operations over the past three years.</w:t>
      </w:r>
    </w:p>
    <w:p>
      <w:pPr>
        <w:numPr>
          <w:ilvl w:val="0"/>
          <w:numId w:val="1002"/>
        </w:numPr>
        <w:pStyle w:val="Compact"/>
      </w:pPr>
      <w:r>
        <w:rPr>
          <w:bCs/>
          <w:b/>
        </w:rPr>
        <w:t xml:space="preserve">Co-Creation Phase (Months 13-18):</w:t>
      </w:r>
      <w:r>
        <w:t xml:space="preserve"> </w:t>
      </w:r>
      <w:r>
        <w:t xml:space="preserve">Develop and test a pilot training module with 20 Sales Executives from partner organizations, measuring behavioral change through pre/post assessments and sales performance tracking.</w:t>
      </w:r>
    </w:p>
    <w:p>
      <w:pPr>
        <w:pStyle w:val="FirstParagraph"/>
      </w:pPr>
      <w:r>
        <w:t xml:space="preserve">Data analysis will utilize thematic coding for qualitative data and regression analysis for quantitative metrics. Ethical protocols include mandatory consent forms in Lingala/French and compensation for interview participants.</w:t>
      </w:r>
    </w:p>
    <w:bookmarkEnd w:id="24"/>
    <w:bookmarkStart w:id="25" w:name="expected-outcomes"/>
    <w:p>
      <w:pPr>
        <w:pStyle w:val="Heading2"/>
      </w:pPr>
      <w:r>
        <w:t xml:space="preserve">Expected Outcomes</w:t>
      </w:r>
    </w:p>
    <w:p>
      <w:pPr>
        <w:pStyle w:val="FirstParagraph"/>
      </w:pPr>
      <w:r>
        <w:t xml:space="preserve">This research will deliver four practical outputs:</w:t>
      </w:r>
    </w:p>
    <w:p>
      <w:pPr>
        <w:numPr>
          <w:ilvl w:val="0"/>
          <w:numId w:val="1003"/>
        </w:numPr>
        <w:pStyle w:val="Compact"/>
      </w:pPr>
      <w:r>
        <w:t xml:space="preserve">A culturally adapted Sales Executive Competency Framework with Kinshasa-specific behavioral indicators (e.g., "navigating market day delays without escalating conflicts").</w:t>
      </w:r>
    </w:p>
    <w:p>
      <w:pPr>
        <w:numPr>
          <w:ilvl w:val="0"/>
          <w:numId w:val="1003"/>
        </w:numPr>
        <w:pStyle w:val="Compact"/>
      </w:pPr>
      <w:r>
        <w:t xml:space="preserve">A mobile-first sales process template optimized for low-bandwidth environments (using USSD/SMS where data is unreliable).</w:t>
      </w:r>
    </w:p>
    <w:p>
      <w:pPr>
        <w:numPr>
          <w:ilvl w:val="0"/>
          <w:numId w:val="1003"/>
        </w:numPr>
        <w:pStyle w:val="Compact"/>
      </w:pPr>
      <w:r>
        <w:t xml:space="preserve">Validation of the "Community Anchor" sales model, where Sales Executives partner with trusted local influencers to access hard-to-reach neighborhoods.</w:t>
      </w:r>
    </w:p>
    <w:p>
      <w:pPr>
        <w:numPr>
          <w:ilvl w:val="0"/>
          <w:numId w:val="1003"/>
        </w:numPr>
        <w:pStyle w:val="Compact"/>
      </w:pPr>
      <w:r>
        <w:t xml:space="preserve">A cost-benefit analysis demonstrating how customized training reduces sales cycle times by 30% in DR Congo Kinshasa (vs. global averages).</w:t>
      </w:r>
    </w:p>
    <w:bookmarkEnd w:id="25"/>
    <w:bookmarkStart w:id="26" w:name="X183aac6adc97594641fd4aa7730036f886e1a1c"/>
    <w:p>
      <w:pPr>
        <w:pStyle w:val="Heading2"/>
      </w:pPr>
      <w:r>
        <w:t xml:space="preserve">Significance for DR Congo Kinshasa Business Ecosystem</w:t>
      </w:r>
    </w:p>
    <w:p>
      <w:pPr>
        <w:pStyle w:val="FirstParagraph"/>
      </w:pPr>
      <w:r>
        <w:t xml:space="preserve">The proposed framework directly addresses the unmet needs of businesses operating in Kinshasa. For multinationals, it reduces costly market entry failures; for local enterprises, it provides a scalable model to compete with international brands. Crucially, this</w:t>
      </w:r>
      <w:r>
        <w:t xml:space="preserve"> </w:t>
      </w:r>
      <w:r>
        <w:rPr>
          <w:bCs/>
          <w:b/>
        </w:rPr>
        <w:t xml:space="preserve">Thesis Proposal</w:t>
      </w:r>
      <w:r>
        <w:t xml:space="preserve"> </w:t>
      </w:r>
      <w:r>
        <w:t xml:space="preserve">centers the Sales Executive as the linchpin of market adaptation—recognizing their daily struggles navigating Kinshasa's complex streets and social networks. By prioritizing human-centric strategies over purely technological solutions (which often fail in infrastructure-challenged environments), this research promises tangible ROI for companies operating in DR Congo Kinshasa.</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Methodology Approval, Ethics Clearance</w:t>
            </w:r>
          </w:p>
        </w:tc>
      </w:tr>
      <w:tr>
        <w:tc>
          <w:tcPr/>
          <w:p>
            <w:pPr>
              <w:pStyle w:val="Compact"/>
              <w:jc w:val="left"/>
            </w:pPr>
            <w:r>
              <w:t xml:space="preserve">Data Collection (Qualitative)</w:t>
            </w:r>
          </w:p>
        </w:tc>
        <w:tc>
          <w:tcPr/>
          <w:p>
            <w:pPr>
              <w:pStyle w:val="Compact"/>
              <w:jc w:val="left"/>
            </w:pPr>
            <w:r>
              <w:t xml:space="preserve">3-5</w:t>
            </w:r>
          </w:p>
        </w:tc>
        <w:tc>
          <w:tcPr/>
          <w:p>
            <w:pPr>
              <w:pStyle w:val="Compact"/>
              <w:jc w:val="left"/>
            </w:pPr>
            <w:r>
              <w:t xml:space="preserve">Cultural Mapping Report, Interview Transcripts</w:t>
            </w:r>
          </w:p>
        </w:tc>
      </w:tr>
      <w:tr>
        <w:tc>
          <w:tcPr/>
          <w:p>
            <w:pPr>
              <w:pStyle w:val="Compact"/>
              <w:jc w:val="left"/>
            </w:pPr>
            <w:r>
              <w:t xml:space="preserve">Data Analysis &amp; Framework Drafting</w:t>
            </w:r>
          </w:p>
        </w:tc>
        <w:tc>
          <w:tcPr/>
          <w:p>
            <w:pPr>
              <w:pStyle w:val="Compact"/>
              <w:jc w:val="left"/>
            </w:pPr>
            <w:r>
              <w:t xml:space="preserve">6-10</w:t>
            </w:r>
          </w:p>
        </w:tc>
        <w:tc>
          <w:tcPr/>
          <w:p>
            <w:pPr>
              <w:pStyle w:val="Compact"/>
              <w:jc w:val="left"/>
            </w:pPr>
            <w:r>
              <w:t xml:space="preserve">Sales Competency Matrix, Initial Metrics Model</w:t>
            </w:r>
          </w:p>
        </w:tc>
      </w:tr>
      <w:tr>
        <w:tc>
          <w:tcPr/>
          <w:p>
            <w:pPr>
              <w:pStyle w:val="Compact"/>
              <w:jc w:val="left"/>
            </w:pPr>
            <w:r>
              <w:t xml:space="preserve">Pilot Testing &amp; Refinement</w:t>
            </w:r>
          </w:p>
        </w:tc>
        <w:tc>
          <w:tcPr/>
          <w:p>
            <w:pPr>
              <w:pStyle w:val="Compact"/>
              <w:jc w:val="left"/>
            </w:pPr>
            <w:r>
              <w:t xml:space="preserve">11-15</w:t>
            </w:r>
          </w:p>
        </w:tc>
        <w:tc>
          <w:tcPr/>
          <w:p>
            <w:pPr>
              <w:pStyle w:val="Compact"/>
              <w:jc w:val="left"/>
            </w:pPr>
            <w:r>
              <w:t xml:space="preserve">Pilot Training Module, Performance Dashboard Prototype</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Complete Thesis, Executive Summary for Kinshasa Business Councils</w:t>
            </w:r>
          </w:p>
        </w:tc>
      </w:tr>
    </w:tbl>
    <w:bookmarkEnd w:id="27"/>
    <w:bookmarkStart w:id="28" w:name="conclusion"/>
    <w:p>
      <w:pPr>
        <w:pStyle w:val="Heading2"/>
      </w:pPr>
      <w:r>
        <w:t xml:space="preserve">Conclusion</w:t>
      </w:r>
    </w:p>
    <w:p>
      <w:pPr>
        <w:pStyle w:val="FirstParagraph"/>
      </w:pPr>
      <w:r>
        <w:t xml:space="preserve">The success of any business in DR Congo Kinshasa hinges on the effectiveness of its Sales Executives—a role demanding cultural agility far beyond typical sales training. This</w:t>
      </w:r>
      <w:r>
        <w:t xml:space="preserve"> </w:t>
      </w:r>
      <w:r>
        <w:rPr>
          <w:bCs/>
          <w:b/>
        </w:rPr>
        <w:t xml:space="preserve">Thesis Proposal</w:t>
      </w:r>
      <w:r>
        <w:t xml:space="preserve"> </w:t>
      </w:r>
      <w:r>
        <w:t xml:space="preserve">establishes a rigorous, context-specific research pathway to transform how companies approach sales leadership in one of the world's most challenging yet promising markets. By grounding strategies in Kinshasa's reality—where a Sales Executive might navigate flooded streets to meet a client or leverage family networks to close deals—the project promises actionable solutions that bridge the gap between global aspirations and on-the-ground execution. Ultimately, this research seeks not merely to document challenges but to empower every Sales Executive operating in DR Congo Kinshasa with the tools they need to turn market complexity into competitive advantage.</w:t>
      </w:r>
    </w:p>
    <w:bookmarkEnd w:id="28"/>
    <w:bookmarkStart w:id="29" w:name="references-selected"/>
    <w:p>
      <w:pPr>
        <w:pStyle w:val="Heading2"/>
      </w:pPr>
      <w:r>
        <w:t xml:space="preserve">References (Selected)</w:t>
      </w:r>
    </w:p>
    <w:p>
      <w:pPr>
        <w:numPr>
          <w:ilvl w:val="0"/>
          <w:numId w:val="1004"/>
        </w:numPr>
        <w:pStyle w:val="Compact"/>
      </w:pPr>
      <w:r>
        <w:t xml:space="preserve">African Development Bank. (2023). *Market Entry Challenges in Sub-Saharan Africa: Kinshasa Case Study*. Abidjan: AfDB Press.</w:t>
      </w:r>
    </w:p>
    <w:p>
      <w:pPr>
        <w:numPr>
          <w:ilvl w:val="0"/>
          <w:numId w:val="1004"/>
        </w:numPr>
        <w:pStyle w:val="Compact"/>
      </w:pPr>
      <w:r>
        <w:t xml:space="preserve">Mwembe, A. M. (2021). "Cultural Intelligence in Congolese Sales Contexts." *Journal of African Business*, 22(4), 415-430.</w:t>
      </w:r>
    </w:p>
    <w:p>
      <w:pPr>
        <w:numPr>
          <w:ilvl w:val="0"/>
          <w:numId w:val="1004"/>
        </w:numPr>
        <w:pStyle w:val="Compact"/>
      </w:pPr>
      <w:r>
        <w:t xml:space="preserve">Oyelere, S., &amp; Nwachukwu, C. (2019). "Adapting Sales Models for Urban Africa." *International Journal of Emerging Markets*, 15(6), 887-904.</w:t>
      </w:r>
    </w:p>
    <w:p>
      <w:pPr>
        <w:numPr>
          <w:ilvl w:val="0"/>
          <w:numId w:val="1004"/>
        </w:numPr>
        <w:pStyle w:val="Compact"/>
      </w:pPr>
      <w:r>
        <w:t xml:space="preserve">Kinshasa Chamber of Commerce. (2022). *Annual Business Climate Survey: DR Congo Operations*. Kinshasa: KCC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DR Congo Kinshasa</dc:title>
  <dc:creator/>
  <dc:language>en</dc:language>
  <cp:keywords/>
  <dcterms:created xsi:type="dcterms:W3CDTF">2026-05-03T06:37:33Z</dcterms:created>
  <dcterms:modified xsi:type="dcterms:W3CDTF">2026-05-03T06:37:33Z</dcterms:modified>
</cp:coreProperties>
</file>

<file path=docProps/custom.xml><?xml version="1.0" encoding="utf-8"?>
<Properties xmlns="http://schemas.openxmlformats.org/officeDocument/2006/custom-properties" xmlns:vt="http://schemas.openxmlformats.org/officeDocument/2006/docPropsVTypes"/>
</file>