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the</w:t>
      </w:r>
      <w:r>
        <w:t xml:space="preserve"> </w:t>
      </w:r>
      <w:r>
        <w:t xml:space="preserve">France</w:t>
      </w:r>
      <w:r>
        <w:t xml:space="preserve"> </w:t>
      </w:r>
      <w:r>
        <w:t xml:space="preserve">Paris</w:t>
      </w:r>
      <w:r>
        <w:t xml:space="preserve"> </w:t>
      </w:r>
      <w:r>
        <w:t xml:space="preserve">Market</w:t>
      </w:r>
    </w:p>
    <w:bookmarkStart w:id="27" w:name="X7b6cbafdccef6b0c712f1b6b0d9440fe50e0f29"/>
    <w:p>
      <w:pPr>
        <w:pStyle w:val="Heading1"/>
      </w:pPr>
      <w:r>
        <w:t xml:space="preserve">Thesis Proposal: Strategic Adaptation of the Sales Executive Role within the Dynamic France Paris Business Environment</w:t>
      </w:r>
    </w:p>
    <w:bookmarkStart w:id="20" w:name="abstract"/>
    <w:p>
      <w:pPr>
        <w:pStyle w:val="Heading2"/>
      </w:pPr>
      <w:r>
        <w:t xml:space="preserve">Abstract</w:t>
      </w:r>
    </w:p>
    <w:p>
      <w:pPr>
        <w:pStyle w:val="FirstParagraph"/>
      </w:pPr>
      <w:r>
        <w:t xml:space="preserve">This Thesis Proposal outlines a comprehensive research project dedicated to analyzing and optimizing the performance of the Sales Executive within the highly competitive and culturally nuanced business landscape of France Paris. The study addresses a critical gap in current sales management literature, which often overlooks the specific cultural, regulatory, and market dynamics inherent to selling in Paris. Focusing on how Sales Executives can effectively navigate French business protocols, consumer expectations, and the unique ecosystem of Paris as Europe's premier luxury and high-value services hub, this research aims to develop evidence-based frameworks for enhancing sales effectiveness. The proposed work will utilize mixed-methods research involving in-depth interviews with Sales Executives across key sectors (luxury goods, B2B SaaS, pharmaceuticals) and analysis of market data specific to France Paris, culminating in practical recommendations for multinational corporations and local firms seeking sustained growth.</w:t>
      </w:r>
    </w:p>
    <w:bookmarkEnd w:id="20"/>
    <w:bookmarkStart w:id="21" w:name="X34e6a6019dec6d1d231a0ee5277509495317f67"/>
    <w:p>
      <w:pPr>
        <w:pStyle w:val="Heading2"/>
      </w:pPr>
      <w:r>
        <w:t xml:space="preserve">Introduction: The Imperative for Specialized Sales Excellence in France Paris</w:t>
      </w:r>
    </w:p>
    <w:p>
      <w:pPr>
        <w:pStyle w:val="FirstParagraph"/>
      </w:pPr>
      <w:r>
        <w:t xml:space="preserve">The role of the Sales Executive is paramount across global business, yet its execution demands profound localization. In France Paris, a city synonymous with luxury, innovation, and sophisticated consumerism, the expectations placed upon a Sales Executive are exceptionally high and distinctly French. Success here hinges not merely on product knowledge or closing techniques but on deep cultural intelligence—understanding the "art de la vente" (art of selling), mastering nuanced negotiation protocols ("la négociation"), respecting hierarchical structures ("le statut"), and appreciating the paramount importance of relationship-building ("le contact") before transaction. Current global sales models often fail to account for these Paris-specific intricacies, leading to suboptimal performance, wasted resources, and missed market opportunities for even established multinationals. This Thesis Proposal directly confronts this challenge: it posits that a bespoke approach to the Sales Executive role is not optional but essential for success in France Paris. The research will rigorously investigate how cultural competence, market-specific strategies, and tailored training programs can elevate the effectiveness of the Sales Executive within this critical European market.</w:t>
      </w:r>
    </w:p>
    <w:bookmarkEnd w:id="21"/>
    <w:bookmarkStart w:id="22" w:name="Xf7a3913193215ffc40e9e0fa120bb734480b8bc"/>
    <w:p>
      <w:pPr>
        <w:pStyle w:val="Heading2"/>
      </w:pPr>
      <w:r>
        <w:t xml:space="preserve">Literature Review: Gaps in Global Sales Frameworks for Paris</w:t>
      </w:r>
    </w:p>
    <w:p>
      <w:pPr>
        <w:pStyle w:val="FirstParagraph"/>
      </w:pPr>
      <w:r>
        <w:t xml:space="preserve">Existing scholarship on sales management predominantly draws from North American or Anglo-Saxon business cultures, emphasizing speed, directness, and data-driven approaches. While valuable globally, these frameworks often clash with French business norms. Research by scholars like Hofstede (cultural dimensions) highlights France's high power distance and collectivist tendencies—factors crucial for a Sales Executive to navigate when engaging with French decision-makers in Parisian boardrooms or luxury boutiques. Furthermore, studies on European sales practices (e.g., by the European Institute for Management Development - INSEAD) note Paris's unique position as a market demanding exceptional interpersonal skills and contextual awareness, yet they lack granular analysis focused *specifically* on the Sales Executive's daily challenges within Parisian operations. This proposal directly addresses this void. It will synthesize insights from French business journals (e.g., *Revue Française de Gestion*), case studies of successful Paris-based Sales Executives at firms like LVMH or Airbus, and comparative analyses of sales training programs in France versus other European capitals, to build a culturally attuned model.</w:t>
      </w:r>
    </w:p>
    <w:bookmarkEnd w:id="22"/>
    <w:bookmarkStart w:id="23" w:name="research-objectives"/>
    <w:p>
      <w:pPr>
        <w:pStyle w:val="Heading2"/>
      </w:pPr>
      <w:r>
        <w:t xml:space="preserve">Research Objectives</w:t>
      </w:r>
    </w:p>
    <w:p>
      <w:pPr>
        <w:numPr>
          <w:ilvl w:val="0"/>
          <w:numId w:val="1001"/>
        </w:numPr>
        <w:pStyle w:val="Compact"/>
      </w:pPr>
      <w:r>
        <w:t xml:space="preserve">To identify the core cultural competencies (e.g., communication style, relationship cultivation methods, understanding of French legal/business etiquette) that distinguish highly effective Sales Executives in France Paris from their counterparts in other markets.</w:t>
      </w:r>
    </w:p>
    <w:p>
      <w:pPr>
        <w:numPr>
          <w:ilvl w:val="0"/>
          <w:numId w:val="1001"/>
        </w:numPr>
        <w:pStyle w:val="Compact"/>
      </w:pPr>
      <w:r>
        <w:t xml:space="preserve">To analyze how specific market dynamics unique to Paris—such as its dominance in luxury goods, intense competition among high-end retailers, and the influence of EU regulations (e.g., GDPR on client data)—impact Sales Executive strategies and KPIs.</w:t>
      </w:r>
    </w:p>
    <w:p>
      <w:pPr>
        <w:numPr>
          <w:ilvl w:val="0"/>
          <w:numId w:val="1001"/>
        </w:numPr>
        <w:pStyle w:val="Compact"/>
      </w:pPr>
      <w:r>
        <w:t xml:space="preserve">To evaluate the efficacy of current sales training and support structures provided by multinational corporations to Sales Executives operating in France Paris, identifying key shortcomings.</w:t>
      </w:r>
    </w:p>
    <w:p>
      <w:pPr>
        <w:numPr>
          <w:ilvl w:val="0"/>
          <w:numId w:val="1001"/>
        </w:numPr>
        <w:pStyle w:val="Compact"/>
      </w:pPr>
      <w:r>
        <w:t xml:space="preserve">To develop a validated, actionable framework for recruiting, training, and supporting the Sales Executive role tailored explicitly to maximize performance within the France Paris context.</w:t>
      </w:r>
    </w:p>
    <w:bookmarkEnd w:id="23"/>
    <w:bookmarkStart w:id="24" w:name="methodology"/>
    <w:p>
      <w:pPr>
        <w:pStyle w:val="Heading2"/>
      </w:pPr>
      <w:r>
        <w:t xml:space="preserve">Methodology</w:t>
      </w:r>
    </w:p>
    <w:p>
      <w:pPr>
        <w:pStyle w:val="FirstParagraph"/>
      </w:pPr>
      <w:r>
        <w:t xml:space="preserve">This research adopts a sequential mixed-methods approach. Phase 1 involves qualitative interviews (n=30-40) with experienced Sales Executives currently working in diverse sectors across Paris, alongside key stakeholders (e.g., sales managers, regional directors) at major companies headquartered or operating extensively in France Paris. These semi-structured interviews will explore lived experiences, challenges, and successful strategies. Phase 2 employs quantitative analysis of anonymized sales data (e.g., conversion rates, deal cycles, client retention) from participating firms in the Paris market compared to non-Paris European markets. Phase 3 integrates findings through focus groups with industry experts to refine the proposed framework. All research will strictly adhere to French ethical guidelines for data privacy and participant consent, ensuring relevance and rigor within the France Paris context.</w:t>
      </w:r>
    </w:p>
    <w:bookmarkEnd w:id="24"/>
    <w:bookmarkStart w:id="25" w:name="significance-of-the-proposed-research"/>
    <w:p>
      <w:pPr>
        <w:pStyle w:val="Heading2"/>
      </w:pPr>
      <w:r>
        <w:t xml:space="preserve">Significance of the Proposed Research</w:t>
      </w:r>
    </w:p>
    <w:p>
      <w:pPr>
        <w:pStyle w:val="FirstParagraph"/>
      </w:pPr>
      <w:r>
        <w:t xml:space="preserve">The significance of this Thesis Proposal extends beyond academic contribution. For businesses operating in France Paris, the findings will provide concrete tools to significantly improve sales productivity, client acquisition rates, and market share. A well-adapted Sales Executive is not just a revenue driver but a critical asset for brand reputation within the French market—a reputation built on trust and cultural respect. For educational institutions like HEC Paris or ESSEC Business School, the proposed framework can inform updated sales training curricula for future executives. Crucially, this research directly addresses a tangible business need: companies investing in Paris face substantial risks of failure if their Sales Executives lack the specific skills required for this unique market. By defining and validating these competencies, this study empowers organizations to make strategic investments in talent development with demonstrable ROI. It positions the Sales Executive not merely as a seller, but as a sophisticated cultural ambassador essential for navigating and thriving within France Paris.</w:t>
      </w:r>
    </w:p>
    <w:bookmarkEnd w:id="25"/>
    <w:bookmarkStart w:id="26" w:name="conclusion"/>
    <w:p>
      <w:pPr>
        <w:pStyle w:val="Heading2"/>
      </w:pPr>
      <w:r>
        <w:t xml:space="preserve">Conclusion</w:t>
      </w:r>
    </w:p>
    <w:p>
      <w:pPr>
        <w:pStyle w:val="FirstParagraph"/>
      </w:pPr>
      <w:r>
        <w:t xml:space="preserve">Paris remains an undisputed economic powerhouse, yet its sales environment demands expertise that transcends generic global models. This Thesis Proposal argues compellingly for the necessity of a specialized, culturally embedded understanding of the Sales Executive role specifically within France Paris. The research outlined is designed to deliver actionable insights that bridge the gap between international sales theory and French market reality. By rigorously investigating how cultural intelligence, market dynamics, and targeted support systems converge to define success in this pivotal city, this work will equip businesses with a proven roadmap for unlocking sustained growth. The successful completion of this Thesis Proposal promises not only academic rigor but significant practical value for the global business community operating within France Paris, ultimately elevating the strategic importance of the Sales Executive role to its rightful prominence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the France Paris Market</dc:title>
  <dc:creator/>
  <dc:language>en</dc:language>
  <cp:keywords/>
  <dcterms:created xsi:type="dcterms:W3CDTF">2026-07-22T11:30:13Z</dcterms:created>
  <dcterms:modified xsi:type="dcterms:W3CDTF">2026-07-22T11:30:13Z</dcterms:modified>
</cp:coreProperties>
</file>

<file path=docProps/custom.xml><?xml version="1.0" encoding="utf-8"?>
<Properties xmlns="http://schemas.openxmlformats.org/officeDocument/2006/custom-properties" xmlns:vt="http://schemas.openxmlformats.org/officeDocument/2006/docPropsVTypes"/>
</file>