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Practices</w:t>
      </w:r>
      <w:r>
        <w:t xml:space="preserve"> </w:t>
      </w:r>
      <w:r>
        <w:t xml:space="preserve">in</w:t>
      </w:r>
      <w:r>
        <w:t xml:space="preserve"> </w:t>
      </w:r>
      <w:r>
        <w:t xml:space="preserve">Kyoto,</w:t>
      </w:r>
      <w:r>
        <w:t xml:space="preserve"> </w:t>
      </w:r>
      <w:r>
        <w:t xml:space="preserve">Japan</w:t>
      </w:r>
    </w:p>
    <w:bookmarkStart w:id="28" w:name="Xd2ede840440657962eee1c6da8a159acd9cbdf4"/>
    <w:p>
      <w:pPr>
        <w:pStyle w:val="Heading1"/>
      </w:pPr>
      <w:r>
        <w:t xml:space="preserve">Thesis Proposal: Cultivating Trust and Innovation in the Kyoto Market – A Strategic Analysis of the Sales Executive Role in Japan</w:t>
      </w:r>
    </w:p>
    <w:bookmarkStart w:id="20" w:name="abstract"/>
    <w:p>
      <w:pPr>
        <w:pStyle w:val="Heading2"/>
      </w:pPr>
      <w:r>
        <w:t xml:space="preserve">Abstract</w:t>
      </w:r>
    </w:p>
    <w:p>
      <w:pPr>
        <w:pStyle w:val="FirstParagraph"/>
      </w:pPr>
      <w:r>
        <w:t xml:space="preserve">This Thesis Proposal outlines a comprehensive research study examining the evolving role of the Sales Executive within Japan's unique cultural and economic landscape, with a specific focus on Kyoto. As one of Japan's most culturally significant cities and a major hub for traditional crafts, tourism, and burgeoning technology sectors, Kyoto presents distinct challenges and opportunities for effective sales leadership. This research aims to develop evidence-based strategies that optimize Sales Executive performance in the Kyoto context, addressing critical gaps in understanding how relationship-centric Japanese business practices (e.g., *nemawashi*, *omotenashi*) integrate with modern market demands. The findings will contribute significantly to both academic literature on cross-cultural sales management and practical frameworks for multinational corporations and local firms seeking success in Japan Kyoto.</w:t>
      </w:r>
    </w:p>
    <w:bookmarkEnd w:id="20"/>
    <w:bookmarkStart w:id="21" w:name="Xd88e93d430f165665b0c3b081592d0c7bad73c5"/>
    <w:p>
      <w:pPr>
        <w:pStyle w:val="Heading2"/>
      </w:pPr>
      <w:r>
        <w:t xml:space="preserve">1. Introduction: The Imperative of the Sales Executive in Kyoto, Japan</w:t>
      </w:r>
    </w:p>
    <w:p>
      <w:pPr>
        <w:pStyle w:val="FirstParagraph"/>
      </w:pPr>
      <w:r>
        <w:t xml:space="preserve">The position of the Sales Executive is pivotal for business growth across all industries, but its execution within Japan requires nuanced cultural intelligence. In Kyoto, a city deeply rooted in tradition yet dynamically adapting to global markets (e.g., high-tech startups alongside ancient *machiya* shops), the Sales Executive must master a delicate balance between respect for established customs and the agility demanded by contemporary commerce. This Thesis Proposal focuses explicitly on understanding how the Sales Executive navigates this specific environment. Kyoto's economy, heavily reliant on tourism (over 60 million annual visitors), high-value craftsmanship, and niche B2B services for global firms operating in Japan, necessitates a Sales Executive who transcends transactional selling to foster long-term trust. Failure to grasp Kyoto's unique business ethos directly impacts market penetration and revenue potential for any organization. This research is thus critically important for anyone seeking sustainable success within Japan Kyoto.</w:t>
      </w:r>
    </w:p>
    <w:bookmarkEnd w:id="21"/>
    <w:bookmarkStart w:id="22" w:name="research-problem-and-significance"/>
    <w:p>
      <w:pPr>
        <w:pStyle w:val="Heading2"/>
      </w:pPr>
      <w:r>
        <w:t xml:space="preserve">2. Research Problem and Significance</w:t>
      </w:r>
    </w:p>
    <w:p>
      <w:pPr>
        <w:pStyle w:val="FirstParagraph"/>
      </w:pPr>
      <w:r>
        <w:t xml:space="preserve">Current literature on sales management often generalizes Japanese business practices, neglecting the profound regional variations between Tokyo's fast-paced corporate environment and Kyoto's more relationship-driven, tradition-aware market. While studies exist on *kakushin* (innovation) in Japanese sales or *shokunin kishitsu* (craftsmanship ethos), there is a significant gap in focused research on the Sales Executive role specifically within Kyoto. Key problems include: 1) Over-reliance on transactional models leading to failed negotiations; 2) Misinterpretation of subtle *honne* (true feelings) and *tatemae* (public stance); 3) Ineffective integration of digital tools with Kyoto's preference for personal rapport. This research directly addresses these gaps, offering a localized framework for the Sales Executive that respects Kyoto's cultural fabric while driving results. The significance lies in providing actionable insights to enhance competitiveness, foster deeper client relationships, and ultimately contribute positively to Japan Kyoto's economic vitality.</w:t>
      </w:r>
    </w:p>
    <w:bookmarkEnd w:id="22"/>
    <w:bookmarkStart w:id="23" w:name="research-objectives"/>
    <w:p>
      <w:pPr>
        <w:pStyle w:val="Heading2"/>
      </w:pPr>
      <w:r>
        <w:t xml:space="preserve">3. Research Objectives</w:t>
      </w:r>
    </w:p>
    <w:p>
      <w:pPr>
        <w:numPr>
          <w:ilvl w:val="0"/>
          <w:numId w:val="1001"/>
        </w:numPr>
        <w:pStyle w:val="Compact"/>
      </w:pPr>
      <w:r>
        <w:t xml:space="preserve">To analyze the core cultural competencies required for a Sales Executive operating effectively within Kyoto's business ecosystem (e.g., understanding *wabi-sabi* aesthetics in client presentations, navigating *giri* (social obligation) networks).</w:t>
      </w:r>
    </w:p>
    <w:p>
      <w:pPr>
        <w:numPr>
          <w:ilvl w:val="0"/>
          <w:numId w:val="1001"/>
        </w:numPr>
        <w:pStyle w:val="Compact"/>
      </w:pPr>
      <w:r>
        <w:t xml:space="preserve">To identify and evaluate specific challenges unique to the Sales Executive role in Kyoto compared to other Japanese regions or global markets.</w:t>
      </w:r>
    </w:p>
    <w:p>
      <w:pPr>
        <w:numPr>
          <w:ilvl w:val="0"/>
          <w:numId w:val="1001"/>
        </w:numPr>
        <w:pStyle w:val="Compact"/>
      </w:pPr>
      <w:r>
        <w:t xml:space="preserve">To develop a practical, culturally-integrated Sales Executive competency model tailored for success in Japan Kyoto.</w:t>
      </w:r>
    </w:p>
    <w:p>
      <w:pPr>
        <w:numPr>
          <w:ilvl w:val="0"/>
          <w:numId w:val="1001"/>
        </w:numPr>
        <w:pStyle w:val="Compact"/>
      </w:pPr>
      <w:r>
        <w:t xml:space="preserve">To propose evidence-based strategies for training, performance metrics, and relationship-building that align with Kyoto's business norms and market demands.</w:t>
      </w:r>
    </w:p>
    <w:bookmarkEnd w:id="23"/>
    <w:bookmarkStart w:id="24" w:name="methodology"/>
    <w:p>
      <w:pPr>
        <w:pStyle w:val="Heading2"/>
      </w:pPr>
      <w:r>
        <w:t xml:space="preserve">4. Methodology</w:t>
      </w:r>
    </w:p>
    <w:p>
      <w:pPr>
        <w:pStyle w:val="FirstParagraph"/>
      </w:pPr>
      <w:r>
        <w:t xml:space="preserve">This mixed-methods research will employ a triangulated approach within Japan Kyoto:</w:t>
      </w:r>
    </w:p>
    <w:p>
      <w:pPr>
        <w:numPr>
          <w:ilvl w:val="0"/>
          <w:numId w:val="1002"/>
        </w:numPr>
        <w:pStyle w:val="Compact"/>
      </w:pPr>
      <w:r>
        <w:rPr>
          <w:bCs/>
          <w:b/>
        </w:rPr>
        <w:t xml:space="preserve">Qualitative Phase:</w:t>
      </w:r>
      <w:r>
        <w:t xml:space="preserve"> </w:t>
      </w:r>
      <w:r>
        <w:t xml:space="preserve">In-depth, semi-structured interviews (n=30) with experienced Sales Executives currently operating in Kyoto across diverse sectors (e.g., luxury goods, tourism services, B2B tech solutions), supplemented by ethnographic observation at key business districts like Gion and Karasuma.</w:t>
      </w:r>
    </w:p>
    <w:p>
      <w:pPr>
        <w:numPr>
          <w:ilvl w:val="0"/>
          <w:numId w:val="1002"/>
        </w:numPr>
        <w:pStyle w:val="Compact"/>
      </w:pPr>
      <w:r>
        <w:rPr>
          <w:bCs/>
          <w:b/>
        </w:rPr>
        <w:t xml:space="preserve">Quantitative Phase:</w:t>
      </w:r>
      <w:r>
        <w:t xml:space="preserve"> </w:t>
      </w:r>
      <w:r>
        <w:t xml:space="preserve">A structured survey distributed to 150+ Sales Executives within Kyoto-based firms (both Japanese and multinational) to quantify challenges, success factors, and cultural competency levels.</w:t>
      </w:r>
    </w:p>
    <w:p>
      <w:pPr>
        <w:numPr>
          <w:ilvl w:val="0"/>
          <w:numId w:val="1002"/>
        </w:numPr>
        <w:pStyle w:val="Compact"/>
      </w:pPr>
      <w:r>
        <w:rPr>
          <w:bCs/>
          <w:b/>
        </w:rPr>
        <w:t xml:space="preserve">Data Analysis:</w:t>
      </w:r>
      <w:r>
        <w:t xml:space="preserve"> </w:t>
      </w:r>
      <w:r>
        <w:t xml:space="preserve">Thematic analysis of interview transcripts using grounded theory principles; statistical analysis (SPSS) of survey data focusing on correlations between cultural understanding and sales performance metrics. All data collection will adhere strictly to Japanese research ethics guidelines.</w:t>
      </w:r>
    </w:p>
    <w:bookmarkEnd w:id="24"/>
    <w:bookmarkStart w:id="25" w:name="expected-contributions"/>
    <w:p>
      <w:pPr>
        <w:pStyle w:val="Heading2"/>
      </w:pPr>
      <w:r>
        <w:t xml:space="preserve">5. Expected Contributions</w:t>
      </w:r>
    </w:p>
    <w:p>
      <w:pPr>
        <w:pStyle w:val="FirstParagraph"/>
      </w:pPr>
      <w:r>
        <w:t xml:space="preserve">This Thesis Proposal anticipates several significant contributions:</w:t>
      </w:r>
    </w:p>
    <w:p>
      <w:pPr>
        <w:numPr>
          <w:ilvl w:val="0"/>
          <w:numId w:val="1003"/>
        </w:numPr>
        <w:pStyle w:val="Compact"/>
      </w:pPr>
      <w:r>
        <w:rPr>
          <w:bCs/>
          <w:b/>
        </w:rPr>
        <w:t xml:space="preserve">Academic:</w:t>
      </w:r>
      <w:r>
        <w:t xml:space="preserve"> </w:t>
      </w:r>
      <w:r>
        <w:t xml:space="preserve">Fills a critical gap in cross-cultural sales management literature by providing region-specific (Kyoto) empirical evidence, moving beyond broad Japanese stereotypes.</w:t>
      </w:r>
    </w:p>
    <w:p>
      <w:pPr>
        <w:numPr>
          <w:ilvl w:val="0"/>
          <w:numId w:val="1003"/>
        </w:numPr>
        <w:pStyle w:val="Compact"/>
      </w:pPr>
      <w:r>
        <w:rPr>
          <w:bCs/>
          <w:b/>
        </w:rPr>
        <w:t xml:space="preserve">Practical:</w:t>
      </w:r>
      <w:r>
        <w:t xml:space="preserve"> </w:t>
      </w:r>
      <w:r>
        <w:t xml:space="preserve">Delivers a validated Sales Executive competency framework for companies targeting Japan Kyoto. This includes specific communication protocols, relationship-building tactics (*nemawashi* execution in modern contexts), and adaptation strategies for digital tools within Kyoto's cultural framework.</w:t>
      </w:r>
    </w:p>
    <w:p>
      <w:pPr>
        <w:numPr>
          <w:ilvl w:val="0"/>
          <w:numId w:val="1003"/>
        </w:numPr>
        <w:pStyle w:val="Compact"/>
      </w:pPr>
      <w:r>
        <w:rPr>
          <w:bCs/>
          <w:b/>
        </w:rPr>
        <w:t xml:space="preserve">Economic:</w:t>
      </w:r>
      <w:r>
        <w:t xml:space="preserve"> </w:t>
      </w:r>
      <w:r>
        <w:t xml:space="preserve">Supports Japan Kyoto's goal of sustainable economic growth by equipping local and international businesses with the precise skills needed to navigate its unique market, fostering more resilient partnerships and enhancing the city's reputation as a sophisticated business destination.</w:t>
      </w:r>
    </w:p>
    <w:bookmarkEnd w:id="25"/>
    <w:bookmarkStart w:id="26" w:name="timeline"/>
    <w:p>
      <w:pPr>
        <w:pStyle w:val="Heading2"/>
      </w:pPr>
      <w:r>
        <w:t xml:space="preserve">6.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Methodology Refinement</w:t>
            </w:r>
          </w:p>
        </w:tc>
        <w:tc>
          <w:tcPr/>
          <w:p>
            <w:pPr>
              <w:pStyle w:val="Compact"/>
              <w:jc w:val="left"/>
            </w:pPr>
            <w:r>
              <w:t xml:space="preserve">Months 1-3</w:t>
            </w:r>
          </w:p>
        </w:tc>
        <w:tc>
          <w:tcPr/>
          <w:p>
            <w:pPr>
              <w:pStyle w:val="Compact"/>
              <w:jc w:val="left"/>
            </w:pPr>
            <w:r>
              <w:t xml:space="preserve">Rigorous academic foundation; finalized research instruments (interview guide, survey)</w:t>
            </w:r>
          </w:p>
        </w:tc>
      </w:tr>
      <w:tr>
        <w:tc>
          <w:tcPr/>
          <w:p>
            <w:pPr>
              <w:pStyle w:val="Compact"/>
              <w:jc w:val="left"/>
            </w:pPr>
            <w:r>
              <w:t xml:space="preserve">Data Collection (Kyoto-based)</w:t>
            </w:r>
          </w:p>
        </w:tc>
        <w:tc>
          <w:tcPr/>
          <w:p>
            <w:pPr>
              <w:pStyle w:val="Compact"/>
              <w:jc w:val="left"/>
            </w:pPr>
            <w:r>
              <w:t xml:space="preserve">Months 4-7</w:t>
            </w:r>
          </w:p>
        </w:tc>
        <w:tc>
          <w:tcPr/>
          <w:p>
            <w:pPr>
              <w:pStyle w:val="Compact"/>
              <w:jc w:val="left"/>
            </w:pPr>
            <w:r>
              <w:t xml:space="preserve">Interview transcripts; Survey responses; Ethnographic field notes</w:t>
            </w:r>
          </w:p>
        </w:tc>
      </w:tr>
      <w:tr>
        <w:tc>
          <w:tcPr/>
          <w:p>
            <w:pPr>
              <w:pStyle w:val="Compact"/>
              <w:jc w:val="left"/>
            </w:pPr>
            <w:r>
              <w:t xml:space="preserve">Data Analysis &amp; Drafting</w:t>
            </w:r>
          </w:p>
        </w:tc>
        <w:tc>
          <w:tcPr/>
          <w:p>
            <w:pPr>
              <w:pStyle w:val="Compact"/>
              <w:jc w:val="left"/>
            </w:pPr>
            <w:r>
              <w:t xml:space="preserve">Months 8-10</w:t>
            </w:r>
            <w:r>
              <w:br/>
            </w:r>
            <w:r>
              <w:t xml:space="preserve">Competency Model draft; Initial findings report</w:t>
            </w:r>
          </w:p>
        </w:tc>
        <w:tc>
          <w:tcPr/>
          <w:p>
            <w:pPr>
              <w:pStyle w:val="Compact"/>
            </w:pPr>
          </w:p>
        </w:tc>
      </w:tr>
      <w:tr>
        <w:tc>
          <w:tcPr/>
          <w:p>
            <w:pPr>
              <w:pStyle w:val="Compact"/>
              <w:jc w:val="left"/>
            </w:pPr>
            <w:r>
              <w:t xml:space="preserve">Final Thesis Writing &amp; Refinement</w:t>
            </w:r>
          </w:p>
        </w:tc>
        <w:tc>
          <w:tcPr/>
          <w:p>
            <w:pPr>
              <w:pStyle w:val="Compact"/>
              <w:jc w:val="left"/>
            </w:pPr>
            <w:r>
              <w:t xml:space="preserve">Months 11-12</w:t>
            </w:r>
          </w:p>
        </w:tc>
        <w:tc>
          <w:tcPr/>
          <w:p>
            <w:pPr>
              <w:pStyle w:val="Compact"/>
              <w:jc w:val="left"/>
            </w:pPr>
            <w:r>
              <w:t xml:space="preserve">Complete Thesis Proposal document; Validated Sales Executive Framework for Japan Kyoto</w:t>
            </w:r>
          </w:p>
        </w:tc>
      </w:tr>
    </w:tbl>
    <w:bookmarkEnd w:id="26"/>
    <w:bookmarkStart w:id="27" w:name="X0ac162b518537e52d6a43647b515fd0f8244c9f"/>
    <w:p>
      <w:pPr>
        <w:pStyle w:val="Heading2"/>
      </w:pPr>
      <w:r>
        <w:t xml:space="preserve">7. Conclusion: The Path Forward for the Sales Executive in Kyoto, Japan</w:t>
      </w:r>
    </w:p>
    <w:p>
      <w:pPr>
        <w:pStyle w:val="FirstParagraph"/>
      </w:pPr>
      <w:r>
        <w:t xml:space="preserve">The success of any business operating in Japan, particularly within the culturally rich and economically dynamic environment of Kyoto, hinges significantly on the effectiveness of its Sales Executive. This Thesis Proposal underscores that generic sales strategies are insufficient; a deep understanding of Kyoto's specific cultural currents is non-negotiable. By systematically investigating the unique demands placed on the Sales Executive in Japan Kyoto, this research promises to deliver transformative insights. The resulting framework will empower organizations to build genuine trust, navigate complex relationships with cultural precision, and ultimately achieve sustainable growth within one of the world’s most distinctive and valuable business markets. This Thesis Proposal represents a vital step towards elevating sales leadership as a cornerstone of success in Japan Kyoto.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Practices in Kyoto, Japan</dc:title>
  <dc:creator/>
  <dc:language>en</dc:language>
  <cp:keywords/>
  <dcterms:created xsi:type="dcterms:W3CDTF">2026-07-23T16:02:26Z</dcterms:created>
  <dcterms:modified xsi:type="dcterms:W3CDTF">2026-07-23T16:02:26Z</dcterms:modified>
</cp:coreProperties>
</file>

<file path=docProps/custom.xml><?xml version="1.0" encoding="utf-8"?>
<Properties xmlns="http://schemas.openxmlformats.org/officeDocument/2006/custom-properties" xmlns:vt="http://schemas.openxmlformats.org/officeDocument/2006/docPropsVTypes"/>
</file>