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Kazakhstan</w:t>
      </w:r>
      <w:r>
        <w:t xml:space="preserve"> </w:t>
      </w:r>
      <w:r>
        <w:t xml:space="preserve">Almaty's</w:t>
      </w:r>
      <w:r>
        <w:t xml:space="preserve"> </w:t>
      </w:r>
      <w:r>
        <w:t xml:space="preserve">Dynamic</w:t>
      </w:r>
      <w:r>
        <w:t xml:space="preserve"> </w:t>
      </w:r>
      <w:r>
        <w:t xml:space="preserve">Market</w:t>
      </w:r>
    </w:p>
    <w:bookmarkStart w:id="27" w:name="Xa417181611d7fb15763a1b80b7414f1b62b5ae2"/>
    <w:p>
      <w:pPr>
        <w:pStyle w:val="Heading1"/>
      </w:pPr>
      <w:r>
        <w:t xml:space="preserve">Thesis Proposal: Strategic Framework for Enhancing Sales Executive Effectiveness in Kazakhstan Almaty's Evolving Business Landscape</w:t>
      </w:r>
    </w:p>
    <w:bookmarkStart w:id="20" w:name="abstract"/>
    <w:p>
      <w:pPr>
        <w:pStyle w:val="Heading2"/>
      </w:pPr>
      <w:r>
        <w:t xml:space="preserve">Abstract</w:t>
      </w:r>
    </w:p>
    <w:p>
      <w:pPr>
        <w:pStyle w:val="FirstParagraph"/>
      </w:pPr>
      <w:r>
        <w:t xml:space="preserve">This Thesis Proposal outlines a comprehensive research study focused on developing a strategic framework to optimize the performance of Sales Executives operating within Kazakhstan's premier business hub, Almaty. As Kazakhstan continues its economic diversification beyond hydrocarbons toward technology, services, and consumer markets, the role of the Sales Executive has become increasingly critical yet under-researched in this specific regional context. This research addresses a significant gap in understanding how Sales Executives can effectively navigate cultural nuances, market volatility, and digital transformation within Almaty's unique business ecosystem. The proposed study employs mixed-methods research (quantitative surveys of 150+ Sales Executives across key industries + qualitative case studies of 10 leading firms) to develop evidence-based strategies. The anticipated outcome is a validated framework directly applicable to Sales Executive teams in Kazakhstan Almaty, contributing to both academic literature on Central Asian sales management and practical business growth initiatives for regional enterprises.</w:t>
      </w:r>
    </w:p>
    <w:bookmarkEnd w:id="20"/>
    <w:bookmarkStart w:id="21" w:name="Xe8f4f9c4b02b8493b69e0fb437359068757b95c"/>
    <w:p>
      <w:pPr>
        <w:pStyle w:val="Heading2"/>
      </w:pPr>
      <w:r>
        <w:t xml:space="preserve">1. Introduction: The Critical Role of the Sales Executive in Kazakhstan Almaty</w:t>
      </w:r>
    </w:p>
    <w:p>
      <w:pPr>
        <w:pStyle w:val="FirstParagraph"/>
      </w:pPr>
      <w:r>
        <w:t xml:space="preserve">Kazakhstan's economic trajectory, particularly its focus on developing Almaty as the nation's primary commercial and financial center, has created a dynamic environment where the Sales Executive is not merely a revenue generator but a strategic asset. Almaty, home to over 2 million residents and hosting headquarters for numerous multinational corporations (MNCs) and domestic conglomerates (e.g., KazMunayGas subsidiaries, local retail chains), presents distinct market characteristics: a blend of traditional business practices with rapid digital adoption, complex multi-lingual communication needs (Kazakh, Russian, English), and evolving consumer expectations post-pandemic. Despite the Sales Executive's pivotal role in driving market penetration and customer loyalty in this high-stakes environment, there is a dearth of localized academic research addressing their specific challenges and optimal performance drivers within Kazakhstan Almaty. This Thesis Proposal directly targets this gap, arguing that a tailored understanding of the Sales Executive role is essential for sustainable business success in the region.</w:t>
      </w:r>
    </w:p>
    <w:bookmarkEnd w:id="21"/>
    <w:bookmarkStart w:id="22" w:name="X558a6431248fc2631c6e9f43a53368ca318eb0c"/>
    <w:p>
      <w:pPr>
        <w:pStyle w:val="Heading2"/>
      </w:pPr>
      <w:r>
        <w:t xml:space="preserve">2. Problem Statement: Current Challenges Facing Sales Executives in Almaty</w:t>
      </w:r>
    </w:p>
    <w:p>
      <w:pPr>
        <w:pStyle w:val="FirstParagraph"/>
      </w:pPr>
      <w:r>
        <w:t xml:space="preserve">Current operational data and industry reports (e.g., from KAZSTAT, Kazakhstan Chamber of Commerce) indicate persistent challenges for Sales Executives in Almaty:</w:t>
      </w:r>
    </w:p>
    <w:p>
      <w:pPr>
        <w:numPr>
          <w:ilvl w:val="0"/>
          <w:numId w:val="1001"/>
        </w:numPr>
        <w:pStyle w:val="Compact"/>
      </w:pPr>
      <w:r>
        <w:rPr>
          <w:bCs/>
          <w:b/>
        </w:rPr>
        <w:t xml:space="preserve">Cultural &amp; Communication Barriers:</w:t>
      </w:r>
      <w:r>
        <w:t xml:space="preserve"> </w:t>
      </w:r>
      <w:r>
        <w:t xml:space="preserve">Misalignment between Western sales methodologies and local Kazakh/Russian business etiquette, impacting relationship-building and deal closure rates.</w:t>
      </w:r>
    </w:p>
    <w:p>
      <w:pPr>
        <w:numPr>
          <w:ilvl w:val="0"/>
          <w:numId w:val="1001"/>
        </w:numPr>
        <w:pStyle w:val="Compact"/>
      </w:pPr>
      <w:r>
        <w:rPr>
          <w:bCs/>
          <w:b/>
        </w:rPr>
        <w:t xml:space="preserve">Market Volatility:</w:t>
      </w:r>
      <w:r>
        <w:t xml:space="preserve"> </w:t>
      </w:r>
      <w:r>
        <w:t xml:space="preserve">Rapid shifts driven by global commodity prices (affecting B2B sectors) and changing consumer spending patterns post-2020, demanding agile sales strategies not always supported by current training.</w:t>
      </w:r>
    </w:p>
    <w:p>
      <w:pPr>
        <w:numPr>
          <w:ilvl w:val="0"/>
          <w:numId w:val="1001"/>
        </w:numPr>
        <w:pStyle w:val="Compact"/>
      </w:pPr>
      <w:r>
        <w:rPr>
          <w:bCs/>
          <w:b/>
        </w:rPr>
        <w:t xml:space="preserve">Digital Transformation Lag:</w:t>
      </w:r>
      <w:r>
        <w:t xml:space="preserve"> </w:t>
      </w:r>
      <w:r>
        <w:t xml:space="preserve">Inconsistent adoption of CRM systems and data analytics tools among Sales Executive teams, hindering predictive selling and customer insights in Almaty's growing e-commerce sector.</w:t>
      </w:r>
    </w:p>
    <w:p>
      <w:pPr>
        <w:numPr>
          <w:ilvl w:val="0"/>
          <w:numId w:val="1001"/>
        </w:numPr>
        <w:pStyle w:val="Compact"/>
      </w:pPr>
      <w:r>
        <w:rPr>
          <w:bCs/>
          <w:b/>
        </w:rPr>
        <w:t xml:space="preserve">Talent Development Gaps:</w:t>
      </w:r>
      <w:r>
        <w:t xml:space="preserve"> </w:t>
      </w:r>
      <w:r>
        <w:t xml:space="preserve">Recruitment and retention strategies for Sales Executives often fail to prioritize culturally intelligent skills essential for navigating Kazakhstan Almaty's complex B2B and B2C landscapes.</w:t>
      </w:r>
    </w:p>
    <w:bookmarkEnd w:id="22"/>
    <w:bookmarkStart w:id="23" w:name="X6e1d7cc6b458d0a3d1888c05d6f8305bd8e9a60"/>
    <w:p>
      <w:pPr>
        <w:pStyle w:val="Heading2"/>
      </w:pPr>
      <w:r>
        <w:t xml:space="preserve">3. Research Objectives: A Framework for Kazakhstan Almaty Context</w:t>
      </w:r>
    </w:p>
    <w:p>
      <w:pPr>
        <w:pStyle w:val="FirstParagraph"/>
      </w:pPr>
      <w:r>
        <w:t xml:space="preserve">This Thesis Proposal aims to achieve the following specific objectives, directly addressing the needs of Sales Executives in Kazakhstan Almaty:</w:t>
      </w:r>
    </w:p>
    <w:p>
      <w:pPr>
        <w:numPr>
          <w:ilvl w:val="0"/>
          <w:numId w:val="1002"/>
        </w:numPr>
        <w:pStyle w:val="Compact"/>
      </w:pPr>
      <w:r>
        <w:t xml:space="preserve">To identify and prioritize the most significant contextual challenges (cultural, economic, technological) impacting Sales Executive performance in Almaty.</w:t>
      </w:r>
    </w:p>
    <w:p>
      <w:pPr>
        <w:numPr>
          <w:ilvl w:val="0"/>
          <w:numId w:val="1002"/>
        </w:numPr>
        <w:pStyle w:val="Compact"/>
      </w:pPr>
      <w:r>
        <w:t xml:space="preserve">To analyze existing sales methodologies and training programs utilized by leading companies in Kazakhstan Almaty to assess their effectiveness against local market dynamics.</w:t>
      </w:r>
    </w:p>
    <w:p>
      <w:pPr>
        <w:numPr>
          <w:ilvl w:val="0"/>
          <w:numId w:val="1002"/>
        </w:numPr>
        <w:pStyle w:val="Compact"/>
      </w:pPr>
      <w:r>
        <w:t xml:space="preserve">To develop a comprehensive, culturally attuned framework for enhancing Sales Executive skills (relationship management, cross-cultural negotiation, data-driven selling) specifically validated for the Kazakhstan Almaty environment.</w:t>
      </w:r>
    </w:p>
    <w:p>
      <w:pPr>
        <w:numPr>
          <w:ilvl w:val="0"/>
          <w:numId w:val="1002"/>
        </w:numPr>
        <w:pStyle w:val="Compact"/>
      </w:pPr>
      <w:r>
        <w:t xml:space="preserve">To propose actionable recommendations for HR and Sales Leadership within organizations operating in Kazakhstan Almaty to optimize recruitment, training, and performance metrics for Sales Executives.</w:t>
      </w:r>
    </w:p>
    <w:bookmarkEnd w:id="23"/>
    <w:bookmarkStart w:id="24" w:name="Xc3b0b5554a7ffedff771f5a743e178f6830f9e6"/>
    <w:p>
      <w:pPr>
        <w:pStyle w:val="Heading2"/>
      </w:pPr>
      <w:r>
        <w:t xml:space="preserve">4. Methodology: Grounding Research in Kazakhstan Almaty Reality</w:t>
      </w:r>
    </w:p>
    <w:p>
      <w:pPr>
        <w:pStyle w:val="FirstParagraph"/>
      </w:pPr>
      <w:r>
        <w:t xml:space="preserve">The research will employ a rigorous mixed-methods approach designed to capture the authentic experience of Sales Executives within Kazakhstan Almaty:</w:t>
      </w:r>
    </w:p>
    <w:p>
      <w:pPr>
        <w:numPr>
          <w:ilvl w:val="0"/>
          <w:numId w:val="1003"/>
        </w:numPr>
        <w:pStyle w:val="Compact"/>
      </w:pPr>
      <w:r>
        <w:rPr>
          <w:bCs/>
          <w:b/>
        </w:rPr>
        <w:t xml:space="preserve">Phase 1 (Quantitative):</w:t>
      </w:r>
      <w:r>
        <w:t xml:space="preserve"> </w:t>
      </w:r>
      <w:r>
        <w:t xml:space="preserve">Online survey distributed across key sectors (Technology, Retail, Manufacturing, Finance) in Almaty targeting 150+ active Sales Executives. Surveys will measure performance barriers, required competencies, and current training efficacy using Likert-scale questions contextualized for the Almaty market.</w:t>
      </w:r>
    </w:p>
    <w:p>
      <w:pPr>
        <w:numPr>
          <w:ilvl w:val="0"/>
          <w:numId w:val="1003"/>
        </w:numPr>
        <w:pStyle w:val="Compact"/>
      </w:pPr>
      <w:r>
        <w:rPr>
          <w:bCs/>
          <w:b/>
        </w:rPr>
        <w:t xml:space="preserve">Phase 2 (Qualitative):</w:t>
      </w:r>
      <w:r>
        <w:t xml:space="preserve"> </w:t>
      </w:r>
      <w:r>
        <w:t xml:space="preserve">In-depth semi-structured interviews with 10 Sales Directors/Managers from prominent firms headquartered in Almaty (e.g., K-Cell, Sberbank Kazakhstan, local retail leaders) to understand strategic perspectives on the Sales Executive role and framework requirements.</w:t>
      </w:r>
    </w:p>
    <w:p>
      <w:pPr>
        <w:numPr>
          <w:ilvl w:val="0"/>
          <w:numId w:val="1003"/>
        </w:numPr>
        <w:pStyle w:val="Compact"/>
      </w:pPr>
      <w:r>
        <w:rPr>
          <w:bCs/>
          <w:b/>
        </w:rPr>
        <w:t xml:space="preserve">Phase 3 (Framework Development):</w:t>
      </w:r>
      <w:r>
        <w:t xml:space="preserve"> </w:t>
      </w:r>
      <w:r>
        <w:t xml:space="preserve">Analysis of survey data and interview transcripts using thematic analysis. Co-creation workshops involving selected Sales Executives from Almaty will refine the proposed framework, ensuring practical applicability within Kazakhstan's specific business norms.</w:t>
      </w:r>
    </w:p>
    <w:bookmarkEnd w:id="24"/>
    <w:bookmarkStart w:id="25" w:name="Xa5f6b480a25a3e29b516adefd67591a29770b5f"/>
    <w:p>
      <w:pPr>
        <w:pStyle w:val="Heading2"/>
      </w:pPr>
      <w:r>
        <w:t xml:space="preserve">5. Significance: Impact for Sales Executive Success in Kazakhstan Almaty</w:t>
      </w:r>
    </w:p>
    <w:p>
      <w:pPr>
        <w:pStyle w:val="FirstParagraph"/>
      </w:pPr>
      <w:r>
        <w:t xml:space="preserve">The significance of this Thesis Proposal extends across multiple stakeholders within the context of Kazakhstan Almaty:</w:t>
      </w:r>
    </w:p>
    <w:p>
      <w:pPr>
        <w:numPr>
          <w:ilvl w:val="0"/>
          <w:numId w:val="1004"/>
        </w:numPr>
        <w:pStyle w:val="Compact"/>
      </w:pPr>
      <w:r>
        <w:rPr>
          <w:bCs/>
          <w:b/>
        </w:rPr>
        <w:t xml:space="preserve">For Organizations:</w:t>
      </w:r>
      <w:r>
        <w:t xml:space="preserve"> </w:t>
      </w:r>
      <w:r>
        <w:t xml:space="preserve">Provides a validated, region-specific blueprint to enhance Sales Executive productivity, reduce turnover costs, and capture greater market share in Almaty's competitive landscape. Directly addresses the unmet need for localized sales leadership.</w:t>
      </w:r>
    </w:p>
    <w:p>
      <w:pPr>
        <w:numPr>
          <w:ilvl w:val="0"/>
          <w:numId w:val="1004"/>
        </w:numPr>
        <w:pStyle w:val="Compact"/>
      </w:pPr>
      <w:r>
        <w:rPr>
          <w:bCs/>
          <w:b/>
        </w:rPr>
        <w:t xml:space="preserve">For Sales Executives Themselves:</w:t>
      </w:r>
      <w:r>
        <w:t xml:space="preserve"> </w:t>
      </w:r>
      <w:r>
        <w:t xml:space="preserve">Offers tangible skills development pathways and career progression models rooted in understanding the unique demands of selling within Kazakhstan Almaty, increasing job satisfaction and effectiveness.</w:t>
      </w:r>
    </w:p>
    <w:p>
      <w:pPr>
        <w:numPr>
          <w:ilvl w:val="0"/>
          <w:numId w:val="1004"/>
        </w:numPr>
        <w:pStyle w:val="Compact"/>
      </w:pPr>
      <w:r>
        <w:rPr>
          <w:bCs/>
          <w:b/>
        </w:rPr>
        <w:t xml:space="preserve">For Academic Literature:</w:t>
      </w:r>
      <w:r>
        <w:t xml:space="preserve"> </w:t>
      </w:r>
      <w:r>
        <w:t xml:space="preserve">Contributes significantly to the sparse body of research on sales management within Central Asia, offering a nuanced case study relevant to emerging markets. Moves beyond generic Western frameworks to provide contextually grounded insights.</w:t>
      </w:r>
    </w:p>
    <w:p>
      <w:pPr>
        <w:numPr>
          <w:ilvl w:val="0"/>
          <w:numId w:val="1004"/>
        </w:numPr>
        <w:pStyle w:val="Compact"/>
      </w:pPr>
      <w:r>
        <w:rPr>
          <w:bCs/>
          <w:b/>
        </w:rPr>
        <w:t xml:space="preserve">For Kazakhstan's Economic Development:</w:t>
      </w:r>
      <w:r>
        <w:t xml:space="preserve"> </w:t>
      </w:r>
      <w:r>
        <w:t xml:space="preserve">Supports the nation's strategic goals for economic diversification by strengthening a critical function (sales execution) that drives growth across key non-oil sectors in its primary business center, Almaty.</w:t>
      </w:r>
    </w:p>
    <w:bookmarkEnd w:id="25"/>
    <w:bookmarkStart w:id="26" w:name="X866f66be04cf76cd7b1dafadb67dd77c80c164a"/>
    <w:p>
      <w:pPr>
        <w:pStyle w:val="Heading2"/>
      </w:pPr>
      <w:r>
        <w:t xml:space="preserve">6. Conclusion: The Imperative of Contextualized Sales Leadership</w:t>
      </w:r>
    </w:p>
    <w:p>
      <w:pPr>
        <w:pStyle w:val="FirstParagraph"/>
      </w:pPr>
      <w:r>
        <w:t xml:space="preserve">The future prosperity of businesses operating in Kazakhstan Almaty hinges on the strategic effectiveness of their Sales Executive teams. This Thesis Proposal establishes a clear academic and practical imperative for developing a tailored approach to optimizing this role within the specific socio-economic, cultural, and technological context of Almaty. By moving beyond one-size-fits-all sales models, this research will deliver actionable insights that empower organizations to build resilient, high-performing Sales Executive capabilities directly aligned with the opportunities and complexities of Kazakhstan's most dynamic commercial city. The resulting framework promises not only improved bottom-line results for participating firms but also a deeper understanding of how global sales best practices can be successfully localized within the vibrant market ecosystem of Kazakhstan Almaty. This Thesis Proposal represents a necessary step towards elevating the Sales Executive from a transactional role to a strategic cornerstone of business success in modern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Kazakhstan Almaty's Dynamic Market</dc:title>
  <dc:creator/>
  <cp:keywords/>
  <dcterms:created xsi:type="dcterms:W3CDTF">2026-07-23T10:06:48Z</dcterms:created>
  <dcterms:modified xsi:type="dcterms:W3CDTF">2026-07-23T10:06:48Z</dcterms:modified>
</cp:coreProperties>
</file>

<file path=docProps/custom.xml><?xml version="1.0" encoding="utf-8"?>
<Properties xmlns="http://schemas.openxmlformats.org/officeDocument/2006/custom-properties" xmlns:vt="http://schemas.openxmlformats.org/officeDocument/2006/docPropsVTypes"/>
</file>