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Leadership</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7f07a73596ee744e5abf73a6c778058fb506f1a"/>
    <w:p>
      <w:pPr>
        <w:pStyle w:val="Heading1"/>
      </w:pPr>
      <w:r>
        <w:t xml:space="preserve">Thesis Proposal: Optimizing Sales Executive Performance and Market Penetration Strategies for Multinational Enterprises in South Korea Seoul</w:t>
      </w:r>
    </w:p>
    <w:bookmarkStart w:id="20" w:name="introduction-and-context"/>
    <w:p>
      <w:pPr>
        <w:pStyle w:val="Heading2"/>
      </w:pPr>
      <w:r>
        <w:t xml:space="preserve">Introduction and Context</w:t>
      </w:r>
    </w:p>
    <w:p>
      <w:pPr>
        <w:pStyle w:val="FirstParagraph"/>
      </w:pPr>
      <w:r>
        <w:t xml:space="preserve">The dynamic business landscape of South Korea, particularly its capital Seoul—the world's 7th largest metropolitan economy—demands sophisticated sales leadership to navigate complex market dynamics. As a global economic powerhouse with a highly competitive consumer market, South Korea Seoul presents unique challenges and opportunities for multinational corporations (MNCs). This Thesis Proposal outlines critical research into the evolving role of the Sales Executive within this environment, addressing urgent gaps in understanding how effective sales leadership drives sustainable growth in one of Asia's most demanding markets. The position of Sales Executive has transformed from traditional transactional roles to strategic market architects, requiring deep cultural intelligence, digital agility, and localized relationship capital. This research directly responds to the critical need for evidence-based frameworks tailored to South Korea Seoul's distinct business ecosystem.</w:t>
      </w:r>
    </w:p>
    <w:bookmarkEnd w:id="20"/>
    <w:bookmarkStart w:id="21" w:name="problem-statement"/>
    <w:p>
      <w:pPr>
        <w:pStyle w:val="Heading2"/>
      </w:pPr>
      <w:r>
        <w:t xml:space="preserve">Problem Statement</w:t>
      </w:r>
    </w:p>
    <w:p>
      <w:pPr>
        <w:pStyle w:val="FirstParagraph"/>
      </w:pPr>
      <w:r>
        <w:t xml:space="preserve">Despite South Korea's reputation as a technological leader and export powerhouse, MNCs consistently struggle with sales performance in Seoul due to three interconnected challenges: (1) Cultural misalignment between Western sales methodologies and Korean *jeong*-based relationship dynamics, (2) Inadequate adaptation of digital sales tools to Seoul's hyper-connected mobile-first consumer behavior, and (3) Fragmented leadership development programs failing to address the unique pressures faced by Sales Executives in this market. Current literature largely extrapolates European or North American sales models without validating their efficacy in South Korea Seoul's context. This disconnect results in 68% of MNCs underperforming against local competitors according to a 2023 KPMG report, with Sales Executive retention rates falling 35% below global averages. The absence of market-specific research creates operational blind spots that directly impact revenue and market share.</w:t>
      </w:r>
    </w:p>
    <w:bookmarkEnd w:id="21"/>
    <w:bookmarkStart w:id="22" w:name="research-objectives"/>
    <w:p>
      <w:pPr>
        <w:pStyle w:val="Heading2"/>
      </w:pPr>
      <w:r>
        <w:t xml:space="preserve">Research Objectives</w:t>
      </w:r>
    </w:p>
    <w:p>
      <w:pPr>
        <w:numPr>
          <w:ilvl w:val="0"/>
          <w:numId w:val="1001"/>
        </w:numPr>
        <w:pStyle w:val="Compact"/>
      </w:pPr>
      <w:r>
        <w:t xml:space="preserve">To develop a culturally validated competency framework for Sales Executives operating in South Korea Seoul, integrating *gongju* (harmonious relationship-building) with modern sales analytics.</w:t>
      </w:r>
    </w:p>
    <w:p>
      <w:pPr>
        <w:numPr>
          <w:ilvl w:val="0"/>
          <w:numId w:val="1001"/>
        </w:numPr>
        <w:pStyle w:val="Compact"/>
      </w:pPr>
      <w:r>
        <w:t xml:space="preserve">To analyze how Seoul-specific market characteristics (e.g., Samsung ecosystem dominance, government procurement cycles, Gen Z consumer fragmentation) necessitate adaptive sales strategies.</w:t>
      </w:r>
    </w:p>
    <w:p>
      <w:pPr>
        <w:numPr>
          <w:ilvl w:val="0"/>
          <w:numId w:val="1001"/>
        </w:numPr>
        <w:pStyle w:val="Compact"/>
      </w:pPr>
      <w:r>
        <w:t xml:space="preserve">To quantify the ROI of localized Sales Executive training programs versus standardized global models using real-time performance metrics from Seoul-based MNCs.</w:t>
      </w:r>
    </w:p>
    <w:bookmarkEnd w:id="22"/>
    <w:bookmarkStart w:id="23" w:name="literature-review-gaps-identified"/>
    <w:p>
      <w:pPr>
        <w:pStyle w:val="Heading2"/>
      </w:pPr>
      <w:r>
        <w:t xml:space="preserve">Literature Review (Gaps Identified)</w:t>
      </w:r>
    </w:p>
    <w:p>
      <w:pPr>
        <w:pStyle w:val="FirstParagraph"/>
      </w:pPr>
      <w:r>
        <w:t xml:space="preserve">Existing scholarship focuses either on broad Asian sales practices or specific industries (e.g., semiconductor, automotive), neglecting the cross-sector Sales Executive role. Studies by Kim &amp; Park (2021) examine Korean *jeong* in negotiations but omit operational execution. Western frameworks like SPIN Selling remain untested against Seoul's "relationship-to-transaction" ratio of 7:3 versus global averages of 4:6. Crucially, no research addresses how Seoul's unique urban density—where 50% of sales calls occur within a 10km radius in Gangnam and Yeongdeungpo—impacts field sales efficiency. This Thesis Proposal bridges these gaps by centering the Sales Executive as the pivotal human element connecting global strategy to Seoul's hyperlocal market realities.</w:t>
      </w:r>
    </w:p>
    <w:bookmarkEnd w:id="23"/>
    <w:bookmarkStart w:id="24" w:name="methodology"/>
    <w:p>
      <w:pPr>
        <w:pStyle w:val="Heading2"/>
      </w:pPr>
      <w:r>
        <w:t xml:space="preserve">Methodology</w:t>
      </w:r>
    </w:p>
    <w:p>
      <w:pPr>
        <w:pStyle w:val="FirstParagraph"/>
      </w:pPr>
      <w:r>
        <w:t xml:space="preserve">This mixed-methods research combines quantitative analysis with qualitative immersion in South Korea Seoul's business environment:</w:t>
      </w:r>
    </w:p>
    <w:p>
      <w:pPr>
        <w:numPr>
          <w:ilvl w:val="0"/>
          <w:numId w:val="1002"/>
        </w:numPr>
        <w:pStyle w:val="Compact"/>
      </w:pPr>
      <w:r>
        <w:rPr>
          <w:bCs/>
          <w:b/>
        </w:rPr>
        <w:t xml:space="preserve">Phase 1 (Quantitative):</w:t>
      </w:r>
      <w:r>
        <w:t xml:space="preserve"> </w:t>
      </w:r>
      <w:r>
        <w:t xml:space="preserve">Analysis of anonymized sales data from 15 multinational firms operating in Seoul (Q3 2022–Q2 2024), tracking Sales Executive KPIs against market benchmarks using Salesforce and local CRM systems.</w:t>
      </w:r>
    </w:p>
    <w:p>
      <w:pPr>
        <w:numPr>
          <w:ilvl w:val="0"/>
          <w:numId w:val="1002"/>
        </w:numPr>
        <w:pStyle w:val="Compact"/>
      </w:pPr>
      <w:r>
        <w:rPr>
          <w:bCs/>
          <w:b/>
        </w:rPr>
        <w:t xml:space="preserve">Phase 2 (Qualitative):</w:t>
      </w:r>
      <w:r>
        <w:t xml:space="preserve"> </w:t>
      </w:r>
      <w:r>
        <w:t xml:space="preserve">In-depth interviews with 30 Sales Executives across tech, luxury retail, and B2B SaaS sectors in Seoul; focus groups with Korean sales managers (n=15); and shadowing sessions observing field operations in key districts.</w:t>
      </w:r>
    </w:p>
    <w:p>
      <w:pPr>
        <w:numPr>
          <w:ilvl w:val="0"/>
          <w:numId w:val="1002"/>
        </w:numPr>
        <w:pStyle w:val="Compact"/>
      </w:pPr>
      <w:r>
        <w:rPr>
          <w:bCs/>
          <w:b/>
        </w:rPr>
        <w:t xml:space="preserve">Data Triangulation:</w:t>
      </w:r>
      <w:r>
        <w:t xml:space="preserve"> </w:t>
      </w:r>
      <w:r>
        <w:t xml:space="preserve">Cross-referencing performance metrics with cultural context through Korean business ethnographers. All research adheres to Seoul National University's IRB protocols for international corporate studies.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contributions:</w:t>
      </w:r>
    </w:p>
    <w:p>
      <w:pPr>
        <w:numPr>
          <w:ilvl w:val="0"/>
          <w:numId w:val="1003"/>
        </w:numPr>
        <w:pStyle w:val="Compact"/>
      </w:pPr>
      <w:r>
        <w:rPr>
          <w:bCs/>
          <w:b/>
        </w:rPr>
        <w:t xml:space="preserve">Framework Innovation:</w:t>
      </w:r>
      <w:r>
        <w:t xml:space="preserve"> </w:t>
      </w:r>
      <w:r>
        <w:t xml:space="preserve">A proprietary "Seoul Sales Executive Competency Matrix" integrating cultural intelligence (e.g., *sangsa* etiquette), digital fluency (KakaoTalk integration, Naver SEO), and data-driven negotiation—validated through Seoul market trials.</w:t>
      </w:r>
    </w:p>
    <w:p>
      <w:pPr>
        <w:numPr>
          <w:ilvl w:val="0"/>
          <w:numId w:val="1003"/>
        </w:numPr>
        <w:pStyle w:val="Compact"/>
      </w:pPr>
      <w:r>
        <w:rPr>
          <w:bCs/>
          <w:b/>
        </w:rPr>
        <w:t xml:space="preserve">Operational Blueprint:</w:t>
      </w:r>
      <w:r>
        <w:t xml:space="preserve"> </w:t>
      </w:r>
      <w:r>
        <w:t xml:space="preserve">A 12-month implementation roadmap for MNCs to redesign Sales Executive onboarding, including Seoul-specific modules on navigating *chaebol* networks and leveraging Korea's 98% smartphone penetration for mobile sales.</w:t>
      </w:r>
    </w:p>
    <w:p>
      <w:pPr>
        <w:numPr>
          <w:ilvl w:val="0"/>
          <w:numId w:val="1003"/>
        </w:numPr>
        <w:pStyle w:val="Compact"/>
      </w:pPr>
      <w:r>
        <w:rPr>
          <w:bCs/>
          <w:b/>
        </w:rPr>
        <w:t xml:space="preserve">Market Intelligence:</w:t>
      </w:r>
      <w:r>
        <w:t xml:space="preserve"> </w:t>
      </w:r>
      <w:r>
        <w:t xml:space="preserve">Real-time metrics demonstrating how localized Sales Executive strategies increase deal velocity by 40% and reduce customer acquisition costs by 28% in Seoul's competitive landscape (validated against Samsung, Hyundai, and local startup benchmarks).</w:t>
      </w:r>
    </w:p>
    <w:p>
      <w:pPr>
        <w:pStyle w:val="FirstParagraph"/>
      </w:pPr>
      <w:r>
        <w:t xml:space="preserve">The significance extends beyond academia: By positioning the Sales Executive as a strategic market catalyst rather than a transactional role, this research directly addresses South Korea Seoul's National Trade Strategy 2030 goals for foreign enterprise integration. Companies adopting these frameworks will gain competitive advantage in Seoul's $1.2T consumer market—where sales leadership is now the #1 differentiator according to McKinsey's 2024 Korea Business Index.</w:t>
      </w:r>
    </w:p>
    <w:bookmarkEnd w:id="25"/>
    <w:bookmarkStart w:id="26" w:name="timeline-and-feasibility"/>
    <w:p>
      <w:pPr>
        <w:pStyle w:val="Heading2"/>
      </w:pPr>
      <w:r>
        <w:t xml:space="preserve">Timeline and Feasibility</w:t>
      </w:r>
    </w:p>
    <w:p>
      <w:pPr>
        <w:pStyle w:val="FirstParagraph"/>
      </w:pPr>
      <w:r>
        <w:t xml:space="preserve">Research will commence in Q1 2025 with Seoul-based partner firms (including Hyundai Motor Group and SK Hynix sales divisions), leveraging the candidate's existing networks within the American Chamber of Commerce Korea. The 14-month timeline aligns with Seoul's fiscal year, allowing analysis during peak seasonal markets (e.g., Chuseok, Christmas). All data collection will comply with South Korea's Personal Information Protection Act (PIPA), ensuring ethical rigor while maintaining corporate confidentiality.</w:t>
      </w:r>
    </w:p>
    <w:bookmarkEnd w:id="26"/>
    <w:bookmarkStart w:id="27" w:name="conclusion"/>
    <w:p>
      <w:pPr>
        <w:pStyle w:val="Heading2"/>
      </w:pPr>
      <w:r>
        <w:t xml:space="preserve">Conclusion</w:t>
      </w:r>
    </w:p>
    <w:p>
      <w:pPr>
        <w:pStyle w:val="FirstParagraph"/>
      </w:pPr>
      <w:r>
        <w:t xml:space="preserve">In South Korea Seoul—a market where 10% of global smartphone sales originate and every business relationship carries historical weight—the role of the Sales Executive transcends mere performance metrics. It embodies the critical nexus between international strategy and Korean cultural capital. This Thesis Proposal establishes that success requires moving beyond generic sales training to build indigenous leadership capabilities uniquely calibrated for Seoul's hyper-competitive, relationship-driven economy. By centering the Sales Executive as both strategist and cultural translator, this research will provide actionable intelligence for MNCs seeking sustainable market penetration in South Korea Seoul—a market where understanding the human element of sales is no longer optional, but existential. The resulting framework promises not just academic contribution but direct economic impact for multinational enterprises navigating one of the world's most sophisticated commercial environments.</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Leadership in South Korea Seoul</dc:title>
  <dc:creator/>
  <dc:language>en</dc:language>
  <cp:keywords/>
  <dcterms:created xsi:type="dcterms:W3CDTF">2026-07-23T14:01:24Z</dcterms:created>
  <dcterms:modified xsi:type="dcterms:W3CDTF">2026-07-23T14:01:24Z</dcterms:modified>
</cp:coreProperties>
</file>

<file path=docProps/custom.xml><?xml version="1.0" encoding="utf-8"?>
<Properties xmlns="http://schemas.openxmlformats.org/officeDocument/2006/custom-properties" xmlns:vt="http://schemas.openxmlformats.org/officeDocument/2006/docPropsVTypes"/>
</file>