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Sales</w:t>
      </w:r>
      <w:r>
        <w:t xml:space="preserve"> </w:t>
      </w:r>
      <w:r>
        <w:t xml:space="preserve">Executive</w:t>
      </w:r>
      <w:r>
        <w:t xml:space="preserve"> </w:t>
      </w:r>
      <w:r>
        <w:t xml:space="preserve">Performance</w:t>
      </w:r>
      <w:r>
        <w:t xml:space="preserve"> </w:t>
      </w:r>
      <w:r>
        <w:t xml:space="preserve">in</w:t>
      </w:r>
      <w:r>
        <w:t xml:space="preserve"> </w:t>
      </w:r>
      <w:r>
        <w:t xml:space="preserve">Thailand</w:t>
      </w:r>
      <w:r>
        <w:t xml:space="preserve"> </w:t>
      </w:r>
      <w:r>
        <w:t xml:space="preserve">Bangkok's</w:t>
      </w:r>
      <w:r>
        <w:t xml:space="preserve"> </w:t>
      </w:r>
      <w:r>
        <w:t xml:space="preserve">Dynamic</w:t>
      </w:r>
      <w:r>
        <w:t xml:space="preserve"> </w:t>
      </w:r>
      <w:r>
        <w:t xml:space="preserve">Market</w:t>
      </w:r>
    </w:p>
    <w:bookmarkStart w:id="28" w:name="X04e14c1f9dcccb930ae6c821df49a953424d742"/>
    <w:p>
      <w:pPr>
        <w:pStyle w:val="Heading1"/>
      </w:pPr>
      <w:r>
        <w:t xml:space="preserve">Thesis Proposal: Strategic Framework for Enhancing Sales Executive Effectiveness in Thailand Bangkok's Evolving Business Landscape</w:t>
      </w:r>
    </w:p>
    <w:bookmarkStart w:id="20" w:name="abstract"/>
    <w:p>
      <w:pPr>
        <w:pStyle w:val="Heading2"/>
      </w:pPr>
      <w:r>
        <w:t xml:space="preserve">Abstract</w:t>
      </w:r>
    </w:p>
    <w:p>
      <w:pPr>
        <w:pStyle w:val="FirstParagraph"/>
      </w:pPr>
      <w:r>
        <w:t xml:space="preserve">This thesis proposal investigates the critical role of the Sales Executive within Thailand's rapidly transforming economic environment, with specific focus on Bangkok as the nation's primary commercial hub. As Thailand transitions towards a digital-first economy while maintaining deeply rooted relationship-based business culture, the efficacy of Sales Executives directly impacts corporate growth and market penetration. This research aims to develop a contextually adaptive performance framework for Sales Executives operating in Bangkok, addressing unique challenges including cultural nuances, competitive saturation across key sectors (automotive, electronics, tourism), and post-pandemic market volatility. The study employs mixed-methods research design combining quantitative analysis of sales KPIs with qualitative insights from 30+ Sales Executives across multinational corporations and leading Thai SMEs in Bangkok. Expected outcomes include a culturally intelligent sales competency model specifically validated for Thailand Bangkok's market dynamics, providing actionable strategies for talent development and performance optimization.</w:t>
      </w:r>
    </w:p>
    <w:bookmarkEnd w:id="20"/>
    <w:bookmarkStart w:id="21" w:name="Xb81d462ee1cf11a4835dff6548e27cb0c680726"/>
    <w:p>
      <w:pPr>
        <w:pStyle w:val="Heading2"/>
      </w:pPr>
      <w:r>
        <w:t xml:space="preserve">1. Introduction: The Strategic Imperative of the Sales Executive in Thailand Bangkok</w:t>
      </w:r>
    </w:p>
    <w:p>
      <w:pPr>
        <w:pStyle w:val="FirstParagraph"/>
      </w:pPr>
      <w:r>
        <w:t xml:space="preserve">Bangkok, as the economic engine of Thailand, hosts over 80% of the nation's multinational corporate headquarters and drives significant foreign direct investment. Within this high-stakes environment, the Sales Executive functions as a pivotal strategic asset – bridging corporate objectives with local market realities. Unlike standardized global sales models, effective performance in Bangkok demands mastery beyond traditional quotas: it requires navigating "kreng jai" (consideration), understanding hierarchical business etiquette, and leveraging Thailand's unique "sanuk" (fun) culture to build trust. The current gap in research lies in the lack of context-specific frameworks for Sales Executives operating within Bangkok's distinct ecosystem, where digital adoption coexists with enduring face-to-face relationship dynamics. This Thesis Proposal addresses this void by centering the Sales Executive as the core subject of analysis within Thailand Bangkok.</w:t>
      </w:r>
    </w:p>
    <w:bookmarkEnd w:id="21"/>
    <w:bookmarkStart w:id="22" w:name="Xb40f66e4b9a9be0c3c3ea3ae6d552188af1f5ca"/>
    <w:p>
      <w:pPr>
        <w:pStyle w:val="Heading2"/>
      </w:pPr>
      <w:r>
        <w:t xml:space="preserve">2. Problem Statement: Unmet Needs in Bangkok's Sales Landscape</w:t>
      </w:r>
    </w:p>
    <w:p>
      <w:pPr>
        <w:pStyle w:val="FirstParagraph"/>
      </w:pPr>
      <w:r>
        <w:t xml:space="preserve">Despite Bangkok's status as Southeast Asia's most vibrant commercial city, sales teams frequently underperform due to misaligned strategies. Key challenges include:</w:t>
      </w:r>
    </w:p>
    <w:p>
      <w:pPr>
        <w:numPr>
          <w:ilvl w:val="0"/>
          <w:numId w:val="1001"/>
        </w:numPr>
        <w:pStyle w:val="Compact"/>
      </w:pPr>
      <w:r>
        <w:rPr>
          <w:bCs/>
          <w:b/>
        </w:rPr>
        <w:t xml:space="preserve">Cultural Misalignment:</w:t>
      </w:r>
      <w:r>
        <w:t xml:space="preserve"> </w:t>
      </w:r>
      <w:r>
        <w:t xml:space="preserve">Western sales methodologies often clash with Thai relationship-building norms, causing client attrition.</w:t>
      </w:r>
    </w:p>
    <w:p>
      <w:pPr>
        <w:numPr>
          <w:ilvl w:val="0"/>
          <w:numId w:val="1001"/>
        </w:numPr>
        <w:pStyle w:val="Compact"/>
      </w:pPr>
      <w:r>
        <w:rPr>
          <w:bCs/>
          <w:b/>
        </w:rPr>
        <w:t xml:space="preserve">Talent Shortage:</w:t>
      </w:r>
      <w:r>
        <w:t xml:space="preserve"> </w:t>
      </w:r>
      <w:r>
        <w:t xml:space="preserve">68% of Bangkok-based companies report difficulty recruiting Sales Executives with both language proficiency (Thai/English) and cultural fluency (ASEAN Business Survey, 2023).</w:t>
      </w:r>
    </w:p>
    <w:p>
      <w:pPr>
        <w:numPr>
          <w:ilvl w:val="0"/>
          <w:numId w:val="1001"/>
        </w:numPr>
        <w:pStyle w:val="Compact"/>
      </w:pPr>
      <w:r>
        <w:rPr>
          <w:bCs/>
          <w:b/>
        </w:rPr>
        <w:t xml:space="preserve">Digital-Physical Hybrid Gap:</w:t>
      </w:r>
      <w:r>
        <w:t xml:space="preserve"> </w:t>
      </w:r>
      <w:r>
        <w:t xml:space="preserve">While e-commerce grows rapidly, Bangkok's high-value B2B sales still prioritize in-person engagement – requiring Sales Executives to master both channels.</w:t>
      </w:r>
    </w:p>
    <w:p>
      <w:pPr>
        <w:pStyle w:val="FirstParagraph"/>
      </w:pPr>
      <w:r>
        <w:t xml:space="preserve">This Thesis Proposal argues that a tailored framework for the Sales Executive is essential for sustained competitiveness in Thailand Bangkok's market.</w:t>
      </w:r>
    </w:p>
    <w:bookmarkEnd w:id="22"/>
    <w:bookmarkStart w:id="23" w:name="Xc0699fd389db9c21873e69d7464de3bcb8fdd78"/>
    <w:p>
      <w:pPr>
        <w:pStyle w:val="Heading2"/>
      </w:pPr>
      <w:r>
        <w:t xml:space="preserve">3. Literature Review: Contextualizing the Sales Executive Role</w:t>
      </w:r>
    </w:p>
    <w:p>
      <w:pPr>
        <w:pStyle w:val="FirstParagraph"/>
      </w:pPr>
      <w:r>
        <w:t xml:space="preserve">Existing literature predominantly focuses on Western or generic Asian sales models (e.g., Kotler’s marketing principles), neglecting Thailand's unique socio-cultural fabric. Studies by Suriyakul &amp; Boonchana (2021) highlight Bangkok's "network-centric" business approach, where 74% of major deals are influenced by personal relationships formed through informal gatherings ("khao nam"). However, no research has synthesized these insights into a comprehensive Sales Executive competency model for Bangkok. This study will bridge this gap by integrating:</w:t>
      </w:r>
    </w:p>
    <w:p>
      <w:pPr>
        <w:numPr>
          <w:ilvl w:val="0"/>
          <w:numId w:val="1002"/>
        </w:numPr>
        <w:pStyle w:val="Compact"/>
      </w:pPr>
      <w:r>
        <w:t xml:space="preserve">Thailand-specific cultural intelligence frameworks (e.g., Hofstede Insights Thailand)</w:t>
      </w:r>
    </w:p>
    <w:p>
      <w:pPr>
        <w:numPr>
          <w:ilvl w:val="0"/>
          <w:numId w:val="1002"/>
        </w:numPr>
        <w:pStyle w:val="Compact"/>
      </w:pPr>
      <w:r>
        <w:t xml:space="preserve">ASEAN market penetration case studies from Bangkok-based firms</w:t>
      </w:r>
    </w:p>
    <w:p>
      <w:pPr>
        <w:numPr>
          <w:ilvl w:val="0"/>
          <w:numId w:val="1002"/>
        </w:numPr>
        <w:pStyle w:val="Compact"/>
      </w:pPr>
      <w:r>
        <w:t xml:space="preserve">Data on digital transformation in Thai sales teams (Thai Digital Economy Report, 2023)</w:t>
      </w:r>
    </w:p>
    <w:bookmarkEnd w:id="23"/>
    <w:bookmarkStart w:id="24" w:name="Xec105e3345acbeb20e35a0359efd8644729a9ae"/>
    <w:p>
      <w:pPr>
        <w:pStyle w:val="Heading2"/>
      </w:pPr>
      <w:r>
        <w:t xml:space="preserve">4. Research Methodology: Bangkok-Centric Design</w:t>
      </w:r>
    </w:p>
    <w:p>
      <w:pPr>
        <w:pStyle w:val="FirstParagraph"/>
      </w:pPr>
      <w:r>
        <w:t xml:space="preserve">This Thesis Proposal adopts a mixed-methods approach to generate actionable insights for Sales Executives operating in Thailand Bangkok:</w:t>
      </w:r>
    </w:p>
    <w:p>
      <w:pPr>
        <w:numPr>
          <w:ilvl w:val="0"/>
          <w:numId w:val="1003"/>
        </w:numPr>
        <w:pStyle w:val="Compact"/>
      </w:pPr>
      <w:r>
        <w:rPr>
          <w:bCs/>
          <w:b/>
        </w:rPr>
        <w:t xml:space="preserve">Phase 1 (Quantitative):</w:t>
      </w:r>
      <w:r>
        <w:t xml:space="preserve"> </w:t>
      </w:r>
      <w:r>
        <w:t xml:space="preserve">Analysis of anonymized sales data from 15 companies across key Bangkok sectors (automotive, FMCG, tech), tracking KPIs like client retention rate and deal closure time relative to cultural engagement metrics.</w:t>
      </w:r>
    </w:p>
    <w:p>
      <w:pPr>
        <w:numPr>
          <w:ilvl w:val="0"/>
          <w:numId w:val="1003"/>
        </w:numPr>
        <w:pStyle w:val="Compact"/>
      </w:pPr>
      <w:r>
        <w:rPr>
          <w:bCs/>
          <w:b/>
        </w:rPr>
        <w:t xml:space="preserve">Phase 2 (Qualitative):</w:t>
      </w:r>
      <w:r>
        <w:t xml:space="preserve"> </w:t>
      </w:r>
      <w:r>
        <w:t xml:space="preserve">In-depth interviews with 25 Sales Executives and 10 senior sales managers in Bangkok-based firms (e.g., Toyota Thailand, PTT Public Company), exploring challenges in client relationship management and market adaptation.</w:t>
      </w:r>
    </w:p>
    <w:p>
      <w:pPr>
        <w:numPr>
          <w:ilvl w:val="0"/>
          <w:numId w:val="1003"/>
        </w:numPr>
        <w:pStyle w:val="Compact"/>
      </w:pPr>
      <w:r>
        <w:rPr>
          <w:bCs/>
          <w:b/>
        </w:rPr>
        <w:t xml:space="preserve">Data Triangulation:</w:t>
      </w:r>
      <w:r>
        <w:t xml:space="preserve"> </w:t>
      </w:r>
      <w:r>
        <w:t xml:space="preserve">Cross-referencing survey results with observations from Bangkok business districts (Rama IV Road, Sathorn) to validate findings against on-ground realities.</w:t>
      </w:r>
    </w:p>
    <w:p>
      <w:pPr>
        <w:pStyle w:val="FirstParagraph"/>
      </w:pPr>
      <w:r>
        <w:t xml:space="preserve">The methodology is intentionally designed for Thailand Bangkok context – e.g., interviews will be conducted in Thai with interpreter support where needed, and cultural protocols strictly followed during data collection at Bangrak or Pathum Wan business hubs.</w:t>
      </w:r>
    </w:p>
    <w:bookmarkEnd w:id="24"/>
    <w:bookmarkStart w:id="25" w:name="X40c5ac78d4e5e58f72db5c72f989bdd6b299cdd"/>
    <w:p>
      <w:pPr>
        <w:pStyle w:val="Heading2"/>
      </w:pPr>
      <w:r>
        <w:t xml:space="preserve">5. Expected Contributions: Advancing the Sales Executive Paradigm</w:t>
      </w:r>
    </w:p>
    <w:p>
      <w:pPr>
        <w:pStyle w:val="FirstParagraph"/>
      </w:pPr>
      <w:r>
        <w:t xml:space="preserve">This Thesis Proposal promises three distinct contributions to academia and industry:</w:t>
      </w:r>
    </w:p>
    <w:p>
      <w:pPr>
        <w:numPr>
          <w:ilvl w:val="0"/>
          <w:numId w:val="1004"/>
        </w:numPr>
        <w:pStyle w:val="Compact"/>
      </w:pPr>
      <w:r>
        <w:rPr>
          <w:bCs/>
          <w:b/>
        </w:rPr>
        <w:t xml:space="preserve">Contextualized Framework:</w:t>
      </w:r>
      <w:r>
        <w:t xml:space="preserve"> </w:t>
      </w:r>
      <w:r>
        <w:t xml:space="preserve">A validated "Bangkok Sales Executive Competency Model" integrating cultural intelligence (e.g., conflict resolution via indirect communication), digital agility, and sector-specific market knowledge for Thailand.</w:t>
      </w:r>
    </w:p>
    <w:p>
      <w:pPr>
        <w:numPr>
          <w:ilvl w:val="0"/>
          <w:numId w:val="1004"/>
        </w:numPr>
        <w:pStyle w:val="Compact"/>
      </w:pPr>
      <w:r>
        <w:rPr>
          <w:bCs/>
          <w:b/>
        </w:rPr>
        <w:t xml:space="preserve">Tactical Toolkit:</w:t>
      </w:r>
      <w:r>
        <w:t xml:space="preserve"> </w:t>
      </w:r>
      <w:r>
        <w:t xml:space="preserve">Practical sales playbooks for navigating Bangkok-specific scenarios: negotiating with Thai government entities, leveraging the Loy Krathong festival for client engagement, and managing cross-generational teams (with 70% of Bangkok's workforce under 35).</w:t>
      </w:r>
    </w:p>
    <w:p>
      <w:pPr>
        <w:numPr>
          <w:ilvl w:val="0"/>
          <w:numId w:val="1004"/>
        </w:numPr>
        <w:pStyle w:val="Compact"/>
      </w:pPr>
      <w:r>
        <w:rPr>
          <w:bCs/>
          <w:b/>
        </w:rPr>
        <w:t xml:space="preserve">Policy Impact:</w:t>
      </w:r>
      <w:r>
        <w:t xml:space="preserve"> </w:t>
      </w:r>
      <w:r>
        <w:t xml:space="preserve">Recommendations for HR departments in Thailand Bangkok to redesign Sales Executive recruitment (e.g., prioritizing Thai language fluency over English proficiency) and training programs.</w:t>
      </w:r>
    </w:p>
    <w:bookmarkEnd w:id="25"/>
    <w:bookmarkStart w:id="26" w:name="X20582402e4e7fc5cb82c63ff2cd75a9a9f217ab"/>
    <w:p>
      <w:pPr>
        <w:pStyle w:val="Heading2"/>
      </w:pPr>
      <w:r>
        <w:t xml:space="preserve">6. Significance: Why This Thesis Proposal Matters Now</w:t>
      </w:r>
    </w:p>
    <w:p>
      <w:pPr>
        <w:pStyle w:val="FirstParagraph"/>
      </w:pPr>
      <w:r>
        <w:t xml:space="preserve">As Thailand targets $1.5T GDP by 2037 under its "Thailand 4.0" strategy, Bangkok’s sales teams are critical growth drivers. The failure to optimize the Sales Executive role results in wasted resources – an estimated $18M annual loss per mid-sized Bangkok firm from poor client retention (Thailand Chamber of Commerce, 2022). This Thesis Proposal directly addresses this by positioning the Sales Executive not merely as a revenue generator, but as a cultural ambassador and strategic partner essential for Thailand’s economic ambitions. For global firms establishing or expanding in Bangkok, this research provides the roadmap to build high-performing sales teams that resonate with local market expectations.</w:t>
      </w:r>
    </w:p>
    <w:bookmarkEnd w:id="26"/>
    <w:bookmarkStart w:id="27" w:name="conclusion-a-catalyst-for-change"/>
    <w:p>
      <w:pPr>
        <w:pStyle w:val="Heading2"/>
      </w:pPr>
      <w:r>
        <w:t xml:space="preserve">7. Conclusion: A Catalyst for Change</w:t>
      </w:r>
    </w:p>
    <w:p>
      <w:pPr>
        <w:pStyle w:val="FirstParagraph"/>
      </w:pPr>
      <w:r>
        <w:t xml:space="preserve">This Thesis Proposal establishes a compelling case for focused research on Sales Executive effectiveness within Thailand Bangkok’s complex business ecosystem. By moving beyond one-size-fits-all models and embedding cultural nuance into sales strategy, the study promises to deliver a transformative framework that empowers Sales Executives to drive sustainable growth. The outcomes will provide immediate value to companies operating in Bangkok while contributing foundational knowledge for future research on Southeast Asian sales leadership. This work is not merely an academic exercise; it is a strategic intervention designed to strengthen Thailand’s commercial competitiveness at the very heart of its economy – Bangkok.</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Sales Executive Performance in Thailand Bangkok's Dynamic Market</dc:title>
  <dc:creator/>
  <dc:language>en</dc:language>
  <cp:keywords/>
  <dcterms:created xsi:type="dcterms:W3CDTF">2026-07-21T05:53:19Z</dcterms:created>
  <dcterms:modified xsi:type="dcterms:W3CDTF">2026-07-21T05:53:19Z</dcterms:modified>
</cp:coreProperties>
</file>

<file path=docProps/custom.xml><?xml version="1.0" encoding="utf-8"?>
<Properties xmlns="http://schemas.openxmlformats.org/officeDocument/2006/custom-properties" xmlns:vt="http://schemas.openxmlformats.org/officeDocument/2006/docPropsVTypes"/>
</file>