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Evolution</w:t>
      </w:r>
      <w:r>
        <w:t xml:space="preserve"> </w:t>
      </w:r>
      <w:r>
        <w:t xml:space="preserve">of</w:t>
      </w:r>
      <w:r>
        <w:t xml:space="preserve"> </w:t>
      </w:r>
      <w:r>
        <w:t xml:space="preserve">Sales</w:t>
      </w:r>
      <w:r>
        <w:t xml:space="preserve"> </w:t>
      </w:r>
      <w:r>
        <w:t xml:space="preserve">Executive</w:t>
      </w:r>
      <w:r>
        <w:t xml:space="preserve"> </w:t>
      </w:r>
      <w:r>
        <w:t xml:space="preserve">Roles</w:t>
      </w:r>
      <w:r>
        <w:t xml:space="preserve"> </w:t>
      </w:r>
      <w:r>
        <w:t xml:space="preserve">in</w:t>
      </w:r>
      <w:r>
        <w:t xml:space="preserve"> </w:t>
      </w:r>
      <w:r>
        <w:t xml:space="preserve">Abu</w:t>
      </w:r>
      <w:r>
        <w:t xml:space="preserve"> </w:t>
      </w:r>
      <w:r>
        <w:t xml:space="preserve">Dhabi's</w:t>
      </w:r>
      <w:r>
        <w:t xml:space="preserve"> </w:t>
      </w:r>
      <w:r>
        <w:t xml:space="preserve">Diversified</w:t>
      </w:r>
      <w:r>
        <w:t xml:space="preserve"> </w:t>
      </w:r>
      <w:r>
        <w:t xml:space="preserve">Economy</w:t>
      </w:r>
    </w:p>
    <w:bookmarkStart w:id="20" w:name="X60596cfbf9e59f5e0aa87d22b5b643adaf97dbe"/>
    <w:p>
      <w:pPr>
        <w:pStyle w:val="Heading1"/>
      </w:pPr>
      <w:r>
        <w:t xml:space="preserve">Thesis Proposal: Strategic Evolution of Sales Executive Roles in Abu Dhabi's Diversified Economy</w:t>
      </w:r>
    </w:p>
    <w:p>
      <w:pPr>
        <w:pStyle w:val="FirstParagraph"/>
      </w:pPr>
      <w:r>
        <w:rPr>
          <w:bCs/>
          <w:b/>
        </w:rPr>
        <w:t xml:space="preserve">Abstract:</w:t>
      </w:r>
    </w:p>
    <w:p>
      <w:pPr>
        <w:pStyle w:val="BodyText"/>
      </w:pPr>
      <w:r>
        <w:t xml:space="preserve">This Thesis Proposal examines the evolving role of the Sales Executive within the dynamic commercial landscape of United Arab Emirates Abu Dhabi. As Abu Dhabi accelerates its economic diversification under Vision 2030, moving beyond oil dependence towards knowledge-based sectors like tourism, finance, renewable energy, and advanced manufacturing, the strategic importance of high-performance Sales Executives has intensified. This research investigates the specific competencies, cultural nuances, and technological adaptations required for Sales Executives to succeed in Abu Dhabi's unique market environment. It addresses a critical gap in academic literature focusing on localized sales dynamics within Abu Dhabi itself, rather than general UAE or Dubai-centric studies. The study employs a mixed-methods approach combining qualitative interviews with senior Sales Executives across key Abu Dhabi sectors (including ADNOC Group, Tourism Authority, Masdar City enterprises, and premium retail) and quantitative analysis of sales performance metrics from leading Emirati-owned and multinational corporations operating in the capital. The ultimate goal is to develop a culturally attuned framework for optimizing Sales Executive effectiveness within United Arab Emirates Abu Dhabi's distinct economic ecosystem.</w:t>
      </w:r>
    </w:p>
    <w:p>
      <w:pPr>
        <w:pStyle w:val="BodyText"/>
      </w:pPr>
      <w:r>
        <w:rPr>
          <w:bCs/>
          <w:b/>
        </w:rPr>
        <w:t xml:space="preserve">1. Introduction: Contextualizing the Sales Executive Role in Abu Dhabi</w:t>
      </w:r>
    </w:p>
    <w:p>
      <w:pPr>
        <w:pStyle w:val="BodyText"/>
      </w:pPr>
      <w:r>
        <w:t xml:space="preserve">The United Arab Emirates, and specifically Abu Dhabi, stands at a pivotal juncture of economic transformation. While Dubai often dominates global business headlines, Abu Dhabi serves as the political and economic nerve center of the UAE, driving strategic diversification through massive sovereign investments. The role of the Sales Executive in this context has transcended traditional transactional selling to become a cornerstone of strategic relationship management and market penetration for both local entities like ADNOC, Mubadala Investment Company, and Abu Dhabi Tourism Authority (ADTA), and international firms establishing regional headquarters in Abu Dhabi. Unlike more tourism-focused markets, Abu Dhabi’s sales environment demands an acute understanding of complex government procurement cycles (especially within the public sector), high-value B2B deals with major sovereign entities, nuanced Emirati business culture emphasizing trust and personal rapport (*wasta* within ethical bounds), and navigating the specific seasonal dynamics of a city hosting major events like the Abu Dhabi Grand Prix or International Book Fair. This Thesis Proposal is therefore dedicated to unraveling how Sales Executives can be optimally equipped to navigate these unique challenges and opportunities, directly contributing to the United Arab Emirates' economic resilience through enhanced commercial performance.</w:t>
      </w:r>
    </w:p>
    <w:p>
      <w:pPr>
        <w:pStyle w:val="BodyText"/>
      </w:pPr>
      <w:r>
        <w:rPr>
          <w:bCs/>
          <w:b/>
        </w:rPr>
        <w:t xml:space="preserve">2. Problem Statement &amp; Research Gaps</w:t>
      </w:r>
    </w:p>
    <w:p>
      <w:pPr>
        <w:pStyle w:val="BodyText"/>
      </w:pPr>
      <w:r>
        <w:t xml:space="preserve">Current academic and corporate literature often treats the UAE sales market homogenously or focuses on Dubai's consumer-driven economy. This overlooks the distinct characteristics of Abu Dhabi: its higher concentration of government-linked enterprises (Ghurab), greater emphasis on long-term strategic partnerships in energy and infrastructure, different consumer demographics (higher expatriate professional base in certain sectors), and a business culture that prioritizes formality, respect for hierarchy, and relationship depth over rapid transaction speed. Existing frameworks for Sales Executive training frequently fail to incorporate these Abu Dhabi-specific cultural protocols and market realities. There is a lack of empirical research specifically analyzing the performance drivers, skill gaps, and required adaptations for Sales Executives operating *within* Abu Dhabi's unique commercial fabric. This gap hinders the development of targeted talent management strategies and effective sales methodologies for companies seeking to thrive in the heart of the UAE's economic strategy.</w:t>
      </w:r>
    </w:p>
    <w:p>
      <w:pPr>
        <w:pStyle w:val="BodyText"/>
      </w:pPr>
      <w:r>
        <w:rPr>
          <w:bCs/>
          <w:b/>
        </w:rPr>
        <w:t xml:space="preserve">3. Research Objectives</w:t>
      </w:r>
    </w:p>
    <w:p>
      <w:pPr>
        <w:numPr>
          <w:ilvl w:val="0"/>
          <w:numId w:val="1001"/>
        </w:numPr>
        <w:pStyle w:val="Compact"/>
      </w:pPr>
      <w:r>
        <w:t xml:space="preserve">To identify and analyze the critical, unique competencies (beyond standard sales skills) required for Sales Executives to succeed in Abu Dhabi's business environment, including cultural intelligence, understanding of sovereign entity procurement, and relationship-building nuances specific to Emirati business practices.</w:t>
      </w:r>
    </w:p>
    <w:p>
      <w:pPr>
        <w:numPr>
          <w:ilvl w:val="0"/>
          <w:numId w:val="1001"/>
        </w:numPr>
        <w:pStyle w:val="Compact"/>
      </w:pPr>
      <w:r>
        <w:t xml:space="preserve">To map the current challenges faced by Sales Executives operating within key Abu Dhabi sectors (Energy &amp; Utilities, Tourism &amp; Hospitality, Advanced Manufacturing/Technology) and their impact on deal velocity and win rates.</w:t>
      </w:r>
    </w:p>
    <w:p>
      <w:pPr>
        <w:numPr>
          <w:ilvl w:val="0"/>
          <w:numId w:val="1001"/>
        </w:numPr>
        <w:pStyle w:val="Compact"/>
      </w:pPr>
      <w:r>
        <w:t xml:space="preserve">To evaluate the effectiveness of existing training programs for Sales Executives against the specific demands of the Abu Dhabi market context.</w:t>
      </w:r>
    </w:p>
    <w:p>
      <w:pPr>
        <w:numPr>
          <w:ilvl w:val="0"/>
          <w:numId w:val="1001"/>
        </w:numPr>
        <w:pStyle w:val="Compact"/>
      </w:pPr>
      <w:r>
        <w:t xml:space="preserve">To develop a comprehensive, culturally intelligent framework for enhancing Sales Executive performance tailored explicitly to United Arab Emirates Abu Dhabi's commercial landscape, incorporating technology adoption (e.g., CRM systems optimized for local use cases) and strategic relationship management tactics.</w:t>
      </w:r>
    </w:p>
    <w:p>
      <w:pPr>
        <w:pStyle w:val="FirstParagraph"/>
      </w:pPr>
      <w:r>
        <w:rPr>
          <w:bCs/>
          <w:b/>
        </w:rPr>
        <w:t xml:space="preserve">4. Methodology</w:t>
      </w:r>
    </w:p>
    <w:p>
      <w:pPr>
        <w:pStyle w:val="BodyText"/>
      </w:pPr>
      <w:r>
        <w:t xml:space="preserve">This research adopts a pragmatic mixed-methods approach, designed to capture both the depth of qualitative experience and the breadth of quantitative performance data relevant to Abu Dhabi.</w:t>
      </w:r>
    </w:p>
    <w:p>
      <w:pPr>
        <w:numPr>
          <w:ilvl w:val="0"/>
          <w:numId w:val="1002"/>
        </w:numPr>
        <w:pStyle w:val="Compact"/>
      </w:pPr>
      <w:r>
        <w:rPr>
          <w:iCs/>
          <w:i/>
        </w:rPr>
        <w:t xml:space="preserve">Phase 1 (Qualitative):</w:t>
      </w:r>
      <w:r>
        <w:t xml:space="preserve"> </w:t>
      </w:r>
      <w:r>
        <w:t xml:space="preserve">Semi-structured interviews with 25-30 senior Sales Executives and Sales Directors across diverse sectors in Abu Dhabi (including ADNOC, Mubadala, Emaar Abu Dhabi, RAK Hospital Group, major retail chains like Al Ghurair). Focus: Uncover lived experiences of cultural navigation, key challenges (e.g., navigating bureaucracy), and perceived success factors. Thematic analysis will be used to identify recurring patterns.</w:t>
      </w:r>
    </w:p>
    <w:p>
      <w:pPr>
        <w:numPr>
          <w:ilvl w:val="0"/>
          <w:numId w:val="1002"/>
        </w:numPr>
        <w:pStyle w:val="Compact"/>
      </w:pPr>
      <w:r>
        <w:rPr>
          <w:iCs/>
          <w:i/>
        </w:rPr>
        <w:t xml:space="preserve">Phase 2 (Quantitative):</w:t>
      </w:r>
      <w:r>
        <w:t xml:space="preserve"> </w:t>
      </w:r>
      <w:r>
        <w:t xml:space="preserve">Analysis of anonymized sales performance data (sales cycle length, conversion rates, average deal size) from 5-7 major companies operating in Abu Dhabi over a 24-month period. Correlation analysis will explore links between specific Sales Executive behaviors (e.g., relationship-building frequency, cultural adaptation efforts) and performance metrics.</w:t>
      </w:r>
    </w:p>
    <w:p>
      <w:pPr>
        <w:numPr>
          <w:ilvl w:val="0"/>
          <w:numId w:val="1002"/>
        </w:numPr>
        <w:pStyle w:val="Compact"/>
      </w:pPr>
      <w:r>
        <w:rPr>
          <w:iCs/>
          <w:i/>
        </w:rPr>
        <w:t xml:space="preserve">Phase 3 (Framework Development):</w:t>
      </w:r>
      <w:r>
        <w:t xml:space="preserve"> </w:t>
      </w:r>
      <w:r>
        <w:t xml:space="preserve">Synthesis of findings to co-create a practical, actionable framework with input from industry partners identified in Phase 1. This framework will be validated through workshops with sales leadership teams in Abu Dhabi-based companies.</w:t>
      </w:r>
    </w:p>
    <w:p>
      <w:pPr>
        <w:pStyle w:val="FirstParagraph"/>
      </w:pPr>
      <w:r>
        <w:rPr>
          <w:bCs/>
          <w:b/>
        </w:rPr>
        <w:t xml:space="preserve">5. Significance &amp; Expected Contribution</w:t>
      </w:r>
    </w:p>
    <w:p>
      <w:pPr>
        <w:pStyle w:val="BodyText"/>
      </w:pPr>
      <w:r>
        <w:t xml:space="preserve">This Thesis Proposal directly addresses a critical need for evidence-based strategy within the United Arab Emirates Abu Dhabi business community. The expected outcomes include:</w:t>
      </w:r>
    </w:p>
    <w:p>
      <w:pPr>
        <w:numPr>
          <w:ilvl w:val="0"/>
          <w:numId w:val="1003"/>
        </w:numPr>
        <w:pStyle w:val="Compact"/>
      </w:pPr>
      <w:r>
        <w:t xml:space="preserve">A validated framework for hiring, training, and developing Sales Executives specifically calibrated for Abu Dhabi's market dynamics.</w:t>
      </w:r>
    </w:p>
    <w:p>
      <w:pPr>
        <w:numPr>
          <w:ilvl w:val="0"/>
          <w:numId w:val="1003"/>
        </w:numPr>
        <w:pStyle w:val="Compact"/>
      </w:pPr>
      <w:r>
        <w:t xml:space="preserve">Practical insights enabling companies to reduce sales cycle times and increase win rates in high-stakes Abu Dhabi deals.</w:t>
      </w:r>
    </w:p>
    <w:p>
      <w:pPr>
        <w:numPr>
          <w:ilvl w:val="0"/>
          <w:numId w:val="1003"/>
        </w:numPr>
        <w:pStyle w:val="Compact"/>
      </w:pPr>
      <w:r>
        <w:t xml:space="preserve">Academic contribution: Filling a significant gap in regional business literature by providing a rigorous, localized study of sales excellence within the specific context of Abu Dhabi as the UAE's strategic economic engine.</w:t>
      </w:r>
    </w:p>
    <w:p>
      <w:pPr>
        <w:numPr>
          <w:ilvl w:val="0"/>
          <w:numId w:val="1003"/>
        </w:numPr>
        <w:pStyle w:val="Compact"/>
      </w:pPr>
      <w:r>
        <w:t xml:space="preserve">Alignment with Abu Dhabi Economic Vision 2030 goals by enhancing the efficiency and effectiveness of commercial operations driving non-oil GDP growth.</w:t>
      </w:r>
    </w:p>
    <w:p>
      <w:pPr>
        <w:pStyle w:val="FirstParagraph"/>
      </w:pPr>
      <w:r>
        <w:rPr>
          <w:bCs/>
          <w:b/>
        </w:rPr>
        <w:t xml:space="preserve">6. Conclusion</w:t>
      </w:r>
    </w:p>
    <w:p>
      <w:pPr>
        <w:pStyle w:val="BodyText"/>
      </w:pPr>
      <w:r>
        <w:t xml:space="preserve">The role of the Sales Executive in United Arab Emirates Abu Dhabi is not merely transactional; it is intrinsically linked to the success of the emirate's broader economic diversification strategy. Success hinges on a deep, contextual understanding that moves beyond generic sales tactics into the specific cultural, procedural, and strategic landscape of Abu Dhabi. This Thesis Proposal outlines a rigorous research plan designed to move beyond descriptive analysis and deliver actionable insights. By focusing intently on the unique realities faced by Sales Executives operating within Abu Dhabi's distinct economic ecosystem – from navigating sovereign entity procurement to mastering Emirati business etiquette – this research promises significant value for practitioners, educators, and policymakers alike. It is a necessary step towards building a more capable and strategically aligned sales force that can effectively contribute to the sustainable growth trajectory of United Arab Emirates Abu Dhabi in the coming decades.</w:t>
      </w:r>
    </w:p>
    <w:p>
      <w:pPr>
        <w:pStyle w:val="BodyText"/>
      </w:pPr>
      <w:r>
        <w:rPr>
          <w:bCs/>
          <w:b/>
        </w:rPr>
        <w:t xml:space="preserve">Keywords:</w:t>
      </w:r>
      <w:r>
        <w:t xml:space="preserve"> </w:t>
      </w:r>
      <w:r>
        <w:t xml:space="preserve">Sales Executive; United Arab Emirates Abu Dhabi; Economic Diversification; Business Culture; Strategic Sales Management; Vision 2030 (Abu Dhabi); Market Research Framework.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Evolution of Sales Executive Roles in Abu Dhabi's Diversified Economy</dc:title>
  <dc:creator/>
  <dc:language>en</dc:language>
  <cp:keywords/>
  <dcterms:created xsi:type="dcterms:W3CDTF">2026-07-23T12:55:01Z</dcterms:created>
  <dcterms:modified xsi:type="dcterms:W3CDTF">2026-07-23T12:55:01Z</dcterms:modified>
</cp:coreProperties>
</file>

<file path=docProps/custom.xml><?xml version="1.0" encoding="utf-8"?>
<Properties xmlns="http://schemas.openxmlformats.org/officeDocument/2006/custom-properties" xmlns:vt="http://schemas.openxmlformats.org/officeDocument/2006/docPropsVTypes"/>
</file>