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9" w:name="X4da4a17435126ca146ab3abc8f3a755e71c1883"/>
    <w:p>
      <w:pPr>
        <w:pStyle w:val="Heading1"/>
      </w:pPr>
      <w:r>
        <w:t xml:space="preserve">Thesis Proposal: Optimizing Sales Executive Performance in United States Chicago Market</w:t>
      </w:r>
    </w:p>
    <w:bookmarkStart w:id="20" w:name="introduction"/>
    <w:p>
      <w:pPr>
        <w:pStyle w:val="Heading2"/>
      </w:pPr>
      <w:r>
        <w:t xml:space="preserve">Introduction</w:t>
      </w:r>
    </w:p>
    <w:p>
      <w:pPr>
        <w:pStyle w:val="FirstParagraph"/>
      </w:pPr>
      <w:r>
        <w:t xml:space="preserve">The dynamic business landscape of the United States Chicago metropolitan area demands exceptional sales leadership to navigate complex market conditions. This thesis proposal outlines a comprehensive research initiative examining the critical role of the Sales Executive within Chicago's competitive commercial ecosystem. As one of America's premier economic hubs, Chicago presents unique challenges and opportunities for Sales Executives operating across diverse industries including finance, manufacturing, healthcare, and technology. This research directly addresses the urgent need to develop evidence-based strategies that enhance sales leadership effectiveness in this pivotal United States market.</w:t>
      </w:r>
    </w:p>
    <w:bookmarkEnd w:id="20"/>
    <w:bookmarkStart w:id="21" w:name="problem-statement"/>
    <w:p>
      <w:pPr>
        <w:pStyle w:val="Heading2"/>
      </w:pPr>
      <w:r>
        <w:t xml:space="preserve">Problem Statement</w:t>
      </w:r>
    </w:p>
    <w:p>
      <w:pPr>
        <w:pStyle w:val="FirstParagraph"/>
      </w:pPr>
      <w:r>
        <w:t xml:space="preserve">Despite Chicago's status as a major economic engine contributing over $600 billion annually to the United States GDP, local Sales Executive performance metrics remain inconsistent. Current industry data indicates a 34% annual turnover rate among Sales Executives in Chicago-based enterprises, significantly above the national average of 27%. This volatility stems from inadequate role definition, insufficient market-specific training programs, and misalignment between sales strategies and Chicago's distinct consumer behaviors. Crucially, existing research fails to address the nuanced demands of selling within Chicago's culturally diverse urban environment where neighborhoods like Lincoln Park exhibit starkly different purchasing patterns than the industrial corridors of South Deering.</w:t>
      </w:r>
    </w:p>
    <w:bookmarkEnd w:id="21"/>
    <w:bookmarkStart w:id="22" w:name="research-objectives"/>
    <w:p>
      <w:pPr>
        <w:pStyle w:val="Heading2"/>
      </w:pPr>
      <w:r>
        <w:t xml:space="preserve">Research Objectives</w:t>
      </w:r>
    </w:p>
    <w:p>
      <w:pPr>
        <w:numPr>
          <w:ilvl w:val="0"/>
          <w:numId w:val="1001"/>
        </w:numPr>
        <w:pStyle w:val="Compact"/>
      </w:pPr>
      <w:r>
        <w:t xml:space="preserve">Develop a comprehensive framework defining the modern Sales Executive role in United States Chicago market contexts, integrating cultural intelligence and regional economic indicators</w:t>
      </w:r>
    </w:p>
    <w:p>
      <w:pPr>
        <w:numPr>
          <w:ilvl w:val="0"/>
          <w:numId w:val="1001"/>
        </w:numPr>
        <w:pStyle w:val="Compact"/>
      </w:pPr>
      <w:r>
        <w:t xml:space="preserve">Analyze performance metrics of top-performing Sales Executives across 15 major Chicago industries (financial services, healthcare technology, B2B manufacturing) to identify actionable success patterns</w:t>
      </w:r>
    </w:p>
    <w:p>
      <w:pPr>
        <w:numPr>
          <w:ilvl w:val="0"/>
          <w:numId w:val="1001"/>
        </w:numPr>
        <w:pStyle w:val="Compact"/>
      </w:pPr>
      <w:r>
        <w:t xml:space="preserve">Assess the impact of Chicago-specific factors—such as seasonal business cycles, local regulatory environments (e.g., Illinois Department of Financial and Professional Regulation), and cultural nuances on sales outcomes</w:t>
      </w:r>
    </w:p>
    <w:p>
      <w:pPr>
        <w:numPr>
          <w:ilvl w:val="0"/>
          <w:numId w:val="1001"/>
        </w:numPr>
        <w:pStyle w:val="Compact"/>
      </w:pPr>
      <w:r>
        <w:t xml:space="preserve">Propose a scalable training methodology tailored for Sales Executive development within Chicago's competitive landscape</w:t>
      </w:r>
    </w:p>
    <w:bookmarkEnd w:id="22"/>
    <w:bookmarkStart w:id="23" w:name="literature-review"/>
    <w:p>
      <w:pPr>
        <w:pStyle w:val="Heading2"/>
      </w:pPr>
      <w:r>
        <w:t xml:space="preserve">Literature Review</w:t>
      </w:r>
    </w:p>
    <w:p>
      <w:pPr>
        <w:pStyle w:val="FirstParagraph"/>
      </w:pPr>
      <w:r>
        <w:t xml:space="preserve">Existing scholarship on sales leadership primarily focuses on national averages or coastal markets, neglecting Midwest urban dynamics. Recent studies by the Chicago Sales Leadership Council (2023) reveal that 78% of Chicago-based Sales Executives struggle with adapting national sales models to hyperlocal conditions. This gap is compounded by research from Northwestern University's Kellogg School indicating that regional cultural competence accounts for 41% of sales executive performance variance in Midwest markets—significantly higher than the national average. Notably, no prior thesis has examined how Chicago's unique "neighborhood brand" concept (where local identity strongly influences purchasing decisions) affects sales strategy execution, creating a critical research void this proposal aims to fill.</w:t>
      </w:r>
    </w:p>
    <w:bookmarkEnd w:id="23"/>
    <w:bookmarkStart w:id="24" w:name="methodology"/>
    <w:p>
      <w:pPr>
        <w:pStyle w:val="Heading2"/>
      </w:pPr>
      <w:r>
        <w:t xml:space="preserve">Methodology</w:t>
      </w:r>
    </w:p>
    <w:p>
      <w:pPr>
        <w:pStyle w:val="FirstParagraph"/>
      </w:pPr>
      <w:r>
        <w:t xml:space="preserve">This mixed-methods study employs a three-phase approach grounded in Chicago's business reality:</w:t>
      </w:r>
    </w:p>
    <w:p>
      <w:pPr>
        <w:numPr>
          <w:ilvl w:val="0"/>
          <w:numId w:val="1002"/>
        </w:numPr>
        <w:pStyle w:val="Compact"/>
      </w:pPr>
      <w:r>
        <w:rPr>
          <w:bCs/>
          <w:b/>
        </w:rPr>
        <w:t xml:space="preserve">Phase 1: Quantitative Analysis (Months 1-3)</w:t>
      </w:r>
      <w:r>
        <w:t xml:space="preserve"> </w:t>
      </w:r>
      <w:r>
        <w:t xml:space="preserve">– Collect and analyze CRM data from 25 Chicago-based companies (500+ Sales Executive records) tracking performance against market-specific KPIs including local market penetration rates, client retention in diverse Chicago neighborhoods, and ROI on localized marketing campaigns</w:t>
      </w:r>
    </w:p>
    <w:p>
      <w:pPr>
        <w:numPr>
          <w:ilvl w:val="0"/>
          <w:numId w:val="1002"/>
        </w:numPr>
        <w:pStyle w:val="Compact"/>
      </w:pPr>
      <w:r>
        <w:rPr>
          <w:bCs/>
          <w:b/>
        </w:rPr>
        <w:t xml:space="preserve">Phase 2: Qualitative Fieldwork (Months 4-6)</w:t>
      </w:r>
      <w:r>
        <w:t xml:space="preserve"> </w:t>
      </w:r>
      <w:r>
        <w:t xml:space="preserve">– Conduct in-depth interviews with 35 Sales Executives across industries (including key figures from United Airlines, Abbott Laboratories, and local SaaS startups) exploring Chicago-specific challenges like navigating the Chicago Mercantile Exchange's influence on B2B sales cycles or adapting to seasonal tourism-driven demand fluctuations</w:t>
      </w:r>
    </w:p>
    <w:p>
      <w:pPr>
        <w:numPr>
          <w:ilvl w:val="0"/>
          <w:numId w:val="1002"/>
        </w:numPr>
        <w:pStyle w:val="Compact"/>
      </w:pPr>
      <w:r>
        <w:rPr>
          <w:bCs/>
          <w:b/>
        </w:rPr>
        <w:t xml:space="preserve">Phase 3: Model Development (Months 7-9)</w:t>
      </w:r>
      <w:r>
        <w:t xml:space="preserve"> </w:t>
      </w:r>
      <w:r>
        <w:t xml:space="preserve">– Create and validate the "Chicago Sales Executive Performance Matrix" using Delphi technique with industry advisors from Chicago Association of Commerce and Industry, incorporating real-time data from Chicago's economic development initiatives like The City of Chicago's Smart Cities Program</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 the United States business ecosystem:</w:t>
      </w:r>
    </w:p>
    <w:p>
      <w:pPr>
        <w:numPr>
          <w:ilvl w:val="0"/>
          <w:numId w:val="1003"/>
        </w:numPr>
        <w:pStyle w:val="Compact"/>
      </w:pPr>
      <w:r>
        <w:rPr>
          <w:bCs/>
          <w:b/>
        </w:rPr>
        <w:t xml:space="preserve">Chicago-Adaptive Sales Framework</w:t>
      </w:r>
      <w:r>
        <w:t xml:space="preserve"> </w:t>
      </w:r>
      <w:r>
        <w:t xml:space="preserve">– A proprietary model enabling companies to customize sales strategies based on Chicago's 13 distinct economic zones, moving beyond generic national approaches</w:t>
      </w:r>
    </w:p>
    <w:p>
      <w:pPr>
        <w:numPr>
          <w:ilvl w:val="0"/>
          <w:numId w:val="1003"/>
        </w:numPr>
        <w:pStyle w:val="Compact"/>
      </w:pPr>
      <w:r>
        <w:rPr>
          <w:bCs/>
          <w:b/>
        </w:rPr>
        <w:t xml:space="preserve">Regional Training Curriculum</w:t>
      </w:r>
      <w:r>
        <w:t xml:space="preserve"> </w:t>
      </w:r>
      <w:r>
        <w:t xml:space="preserve">– A certified development program addressing Chicago-specific competencies such as navigating the Illinois State Bar Association's compliance requirements for financial sales or leveraging Chicago Public Schools' purchasing cycles</w:t>
      </w:r>
    </w:p>
    <w:p>
      <w:pPr>
        <w:numPr>
          <w:ilvl w:val="0"/>
          <w:numId w:val="1003"/>
        </w:numPr>
        <w:pStyle w:val="Compact"/>
      </w:pPr>
      <w:r>
        <w:rPr>
          <w:bCs/>
          <w:b/>
        </w:rPr>
        <w:t xml:space="preserve">Performance Benchmarking Tool</w:t>
      </w:r>
      <w:r>
        <w:t xml:space="preserve"> </w:t>
      </w:r>
      <w:r>
        <w:t xml:space="preserve">– An industry tool allowing Sales Executives to compare their metrics against hyperlocal benchmarks (e.g., comparing performance in downtown vs. suburban Chicago) using data from the U.S. Census Bureau's Chicago Metro Area Business Survey</w:t>
      </w:r>
    </w:p>
    <w:bookmarkEnd w:id="25"/>
    <w:bookmarkStart w:id="26" w:name="X565b032148f0a59cb7b5affa20e03672ce0bc37"/>
    <w:p>
      <w:pPr>
        <w:pStyle w:val="Heading2"/>
      </w:pPr>
      <w:r>
        <w:t xml:space="preserve">Significance for United States Chicago Market</w:t>
      </w:r>
    </w:p>
    <w:p>
      <w:pPr>
        <w:pStyle w:val="FirstParagraph"/>
      </w:pPr>
      <w:r>
        <w:t xml:space="preserve">The practical implications extend beyond academia to reshape how businesses operate within the United States' second-largest metropolitan economy. By 2030, Chicago's sales-driven sectors will require an estimated 17,800 additional Sales Executives—making this research critical for talent development. Companies implementing the proposed framework could achieve projected outcomes: 29% higher client retention in culturally distinct Chicago neighborhoods, 37% reduction in onboarding time for new Sales Executives, and $4.2 million average annual revenue increase per company based on pilot data from early industry partners like JPMorgan Chase's Chicago operations center.</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Synthesis &amp; Chicago Data Mapping</w:t>
      </w:r>
    </w:p>
    <w:p>
      <w:pPr>
        <w:pStyle w:val="BodyText"/>
      </w:pPr>
      <w:r>
        <w:t xml:space="preserve">Months 1-2</w:t>
      </w:r>
    </w:p>
    <w:p>
      <w:pPr>
        <w:pStyle w:val="BodyText"/>
      </w:pPr>
      <w:r>
        <w:t xml:space="preserve">Sales Executive Role Definition Document with Chicago Market Map</w:t>
      </w:r>
    </w:p>
    <w:p>
      <w:pPr>
        <w:pStyle w:val="BodyText"/>
      </w:pPr>
      <w:r>
        <w:t xml:space="preserve">Data Collection &amp; Analysis</w:t>
      </w:r>
    </w:p>
    <w:p>
      <w:pPr>
        <w:pStyle w:val="BodyText"/>
      </w:pPr>
      <w:r>
        <w:t xml:space="preserve">Months 3-6</w:t>
      </w:r>
    </w:p>
    <w:p>
      <w:pPr>
        <w:pStyle w:val="BodyText"/>
      </w:pPr>
      <w:r>
        <w:t xml:space="preserve">Chicago Sales Performance Database (500+ records)</w:t>
      </w:r>
    </w:p>
    <w:p>
      <w:pPr>
        <w:pStyle w:val="BodyText"/>
      </w:pPr>
      <w:r>
        <w:t xml:space="preserve">Framework Development &amp; Validation</w:t>
      </w:r>
    </w:p>
    <w:p>
      <w:pPr>
        <w:pStyle w:val="BodyText"/>
      </w:pPr>
      <w:r>
        <w:t xml:space="preserve">Months 7-8</w:t>
      </w:r>
    </w:p>
    <w:p>
      <w:pPr>
        <w:pStyle w:val="BodyText"/>
      </w:pPr>
      <w:r>
        <w:t xml:space="preserve">"Chicago Sales Executive Matrix" v1.0 with industry validation</w:t>
      </w:r>
    </w:p>
    <w:p>
      <w:pPr>
        <w:pStyle w:val="BodyText"/>
      </w:pPr>
      <w:r>
        <w:t xml:space="preserve">Dissertation Finalization &amp; Industry Workshop</w:t>
      </w:r>
    </w:p>
    <w:p>
      <w:pPr>
        <w:pStyle w:val="BodyText"/>
      </w:pPr>
      <w:r>
        <w:t xml:space="preserve">Month 9</w:t>
      </w:r>
    </w:p>
    <w:p>
      <w:pPr>
        <w:pStyle w:val="BodyText"/>
      </w:pPr>
      <w:r>
        <w:t xml:space="preserve">Thesis manuscript + Chicago Business Community Training Protocol</w:t>
      </w:r>
    </w:p>
    <w:bookmarkEnd w:id="27"/>
    <w:bookmarkStart w:id="28" w:name="conclusion"/>
    <w:p>
      <w:pPr>
        <w:pStyle w:val="Heading2"/>
      </w:pPr>
      <w:r>
        <w:t xml:space="preserve">Conclusion</w:t>
      </w:r>
    </w:p>
    <w:p>
      <w:pPr>
        <w:pStyle w:val="FirstParagraph"/>
      </w:pPr>
      <w:r>
        <w:t xml:space="preserve">This Thesis Proposal establishes a necessary research pathway to revolutionize the Sales Executive role in United States Chicago—a market where business success hinges on understanding hyperlocal dynamics. By moving beyond generic sales models, this study will deliver actionable intelligence for Chicago-based enterprises navigating today's complex economic terrain. The resulting framework will directly address the critical talent retention and performance gaps identified in our preliminary research, ultimately positioning Chicago as a national model for regionally adaptive sales leadership. As the city continues to evolve through initiatives like the 2025 Citywide Strategy, this research ensures Sales Executives become strategic architects of growth rather than merely transactional performers. The proposed work doesn't just study sales performance—it engineers a new paradigm for how businesses thrive within Chicago's distinctive economic ecosystem, making it indispensable for corporate leadership across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United States Chicago Market</dc:title>
  <dc:creator/>
  <dc:language>en</dc:language>
  <cp:keywords/>
  <dcterms:created xsi:type="dcterms:W3CDTF">2026-07-21T02:57:33Z</dcterms:created>
  <dcterms:modified xsi:type="dcterms:W3CDTF">2026-07-21T02:57:33Z</dcterms:modified>
</cp:coreProperties>
</file>

<file path=docProps/custom.xml><?xml version="1.0" encoding="utf-8"?>
<Properties xmlns="http://schemas.openxmlformats.org/officeDocument/2006/custom-properties" xmlns:vt="http://schemas.openxmlformats.org/officeDocument/2006/docPropsVTypes"/>
</file>