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Optimization</w:t>
      </w:r>
      <w:r>
        <w:t xml:space="preserve"> </w:t>
      </w:r>
      <w:r>
        <w:t xml:space="preserve">of</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c42e8d4443ddc3fc62f3e1a2985add44dc8c89f"/>
    <w:p>
      <w:pPr>
        <w:pStyle w:val="Heading1"/>
      </w:pPr>
      <w:r>
        <w:t xml:space="preserve">Thesis Proposal: Strategic Optimization of Sales Executive Performance in United States Houston</w:t>
      </w:r>
    </w:p>
    <w:bookmarkStart w:id="20" w:name="introduction-and-background"/>
    <w:p>
      <w:pPr>
        <w:pStyle w:val="Heading2"/>
      </w:pPr>
      <w:r>
        <w:t xml:space="preserve">1. Introduction and Background</w:t>
      </w:r>
    </w:p>
    <w:p>
      <w:pPr>
        <w:pStyle w:val="FirstParagraph"/>
      </w:pPr>
      <w:r>
        <w:t xml:space="preserve">The dynamic economic landscape of the United States Houston market presents unparalleled opportunities and challenges for modern sales leadership. As the fourth-largest metropolitan area in the United States with a diverse economy spanning energy, healthcare, aerospace, and technology sectors, Houston demands a sophisticated approach to sales management. This</w:t>
      </w:r>
      <w:r>
        <w:t xml:space="preserve"> </w:t>
      </w:r>
      <w:r>
        <w:rPr>
          <w:bCs/>
          <w:b/>
        </w:rPr>
        <w:t xml:space="preserve">Thesis Proposal</w:t>
      </w:r>
      <w:r>
        <w:t xml:space="preserve"> </w:t>
      </w:r>
      <w:r>
        <w:t xml:space="preserve">addresses a critical gap in understanding how to optimize</w:t>
      </w:r>
      <w:r>
        <w:t xml:space="preserve"> </w:t>
      </w:r>
      <w:r>
        <w:rPr>
          <w:bCs/>
          <w:b/>
        </w:rPr>
        <w:t xml:space="preserve">Sales Executive</w:t>
      </w:r>
      <w:r>
        <w:t xml:space="preserve"> </w:t>
      </w:r>
      <w:r>
        <w:t xml:space="preserve">performance within this unique regional context. The competitive intensity of the United States Houston business environment necessitates data-driven strategies that account for local market nuances, cultural dynamics, and industry-specific challenges that generic national sales frameworks often overlook.</w:t>
      </w:r>
    </w:p>
    <w:p>
      <w:pPr>
        <w:pStyle w:val="BodyText"/>
      </w:pPr>
      <w:r>
        <w:t xml:space="preserve">Current sales leadership models frequently fail to adapt to Houston's distinct characteristics—where relationship-driven negotiations dominate over transactional approaches, and energy sector volatility requires agile forecasting. This proposal argues that a tailored</w:t>
      </w:r>
      <w:r>
        <w:t xml:space="preserve"> </w:t>
      </w:r>
      <w:r>
        <w:rPr>
          <w:bCs/>
          <w:b/>
        </w:rPr>
        <w:t xml:space="preserve">Sales Executive</w:t>
      </w:r>
      <w:r>
        <w:t xml:space="preserve"> </w:t>
      </w:r>
      <w:r>
        <w:t xml:space="preserve">development framework is essential for sustainable revenue growth in the United States Houston marketplace. By focusing on hyper-local market intelligence, this research will establish actionable best practices for organizations seeking to elevate their sales leadership capabilities within one of America's most economically vibrant yet complex urban centers.</w:t>
      </w:r>
    </w:p>
    <w:bookmarkEnd w:id="20"/>
    <w:bookmarkStart w:id="21" w:name="research-problem-statement"/>
    <w:p>
      <w:pPr>
        <w:pStyle w:val="Heading2"/>
      </w:pPr>
      <w:r>
        <w:t xml:space="preserve">2. Research Problem Statement</w:t>
      </w:r>
    </w:p>
    <w:p>
      <w:pPr>
        <w:pStyle w:val="FirstParagraph"/>
      </w:pPr>
      <w:r>
        <w:t xml:space="preserve">Despite Houston's status as a major economic hub, there is insufficient academic and industry research dedicated to optimizing the</w:t>
      </w:r>
      <w:r>
        <w:t xml:space="preserve"> </w:t>
      </w:r>
      <w:r>
        <w:rPr>
          <w:bCs/>
          <w:b/>
        </w:rPr>
        <w:t xml:space="preserve">Sales Executive</w:t>
      </w:r>
      <w:r>
        <w:t xml:space="preserve">'s role in this specific context. Many corporations deploy standardized national sales strategies that ignore Houston's unique blend of industrial B2B markets, multicultural consumer bases, and post-pandemic economic shifts. This disconnect results in suboptimal performance: 68% of sales leaders in Houston report struggle with local market adaptation (Houston Chamber of Commerce, 2023), leading to higher turnover rates (35% above national average) and missed revenue opportunities.</w:t>
      </w:r>
    </w:p>
    <w:p>
      <w:pPr>
        <w:pStyle w:val="BodyText"/>
      </w:pPr>
      <w:r>
        <w:t xml:space="preserve">This</w:t>
      </w:r>
      <w:r>
        <w:t xml:space="preserve"> </w:t>
      </w:r>
      <w:r>
        <w:rPr>
          <w:bCs/>
          <w:b/>
        </w:rPr>
        <w:t xml:space="preserve">Thesis Proposal</w:t>
      </w:r>
      <w:r>
        <w:t xml:space="preserve"> </w:t>
      </w:r>
      <w:r>
        <w:t xml:space="preserve">directly tackles the problem of misaligned sales leadership by investigating how region-specific competencies—such as navigating Houston's energy transition challenges, understanding Hispanic market nuances in the Gulf Coast, and leveraging local industry partnerships—impact sales outcomes. Without this targeted approach, organizations operating in United States Houston cannot fully capitalize on their sales potential.</w:t>
      </w:r>
    </w:p>
    <w:bookmarkEnd w:id="21"/>
    <w:bookmarkStart w:id="22" w:name="research-objectives"/>
    <w:p>
      <w:pPr>
        <w:pStyle w:val="Heading2"/>
      </w:pPr>
      <w:r>
        <w:t xml:space="preserve">3. Research Objectives</w:t>
      </w:r>
    </w:p>
    <w:p>
      <w:pPr>
        <w:pStyle w:val="FirstParagraph"/>
      </w:pPr>
      <w:r>
        <w:t xml:space="preserve">This study aims to achieve the following objectives:</w:t>
      </w:r>
    </w:p>
    <w:p>
      <w:pPr>
        <w:numPr>
          <w:ilvl w:val="0"/>
          <w:numId w:val="1001"/>
        </w:numPr>
        <w:pStyle w:val="Compact"/>
      </w:pPr>
      <w:r>
        <w:t xml:space="preserve">Identify key performance indicators (KPIs) that uniquely correlate with success for a Sales Executive in United States Houston versus national benchmarks.</w:t>
      </w:r>
    </w:p>
    <w:p>
      <w:pPr>
        <w:numPr>
          <w:ilvl w:val="0"/>
          <w:numId w:val="1001"/>
        </w:numPr>
        <w:pStyle w:val="Compact"/>
      </w:pPr>
      <w:r>
        <w:t xml:space="preserve">Analyze how cultural intelligence, industry-specific knowledge (particularly energy and healthcare sectors), and local network development influence sales conversion rates in Houston.</w:t>
      </w:r>
    </w:p>
    <w:p>
      <w:pPr>
        <w:numPr>
          <w:ilvl w:val="0"/>
          <w:numId w:val="1001"/>
        </w:numPr>
        <w:pStyle w:val="Compact"/>
      </w:pPr>
      <w:r>
        <w:t xml:space="preserve">Develop a predictive model linking specific Sales Executive behaviors to revenue growth in the Houston market, accounting for seasonal economic fluctuations like hurricane seasons and oil price volatility.</w:t>
      </w:r>
    </w:p>
    <w:p>
      <w:pPr>
        <w:numPr>
          <w:ilvl w:val="0"/>
          <w:numId w:val="1001"/>
        </w:numPr>
        <w:pStyle w:val="Compact"/>
      </w:pPr>
      <w:r>
        <w:t xml:space="preserve">Create an actionable competency framework for hiring, training, and retaining high-impact Sales Executives within the United States Houston business ecosystem.</w:t>
      </w:r>
    </w:p>
    <w:bookmarkEnd w:id="22"/>
    <w:bookmarkStart w:id="23" w:name="literature-review"/>
    <w:p>
      <w:pPr>
        <w:pStyle w:val="Heading2"/>
      </w:pPr>
      <w:r>
        <w:t xml:space="preserve">4. Literature Review</w:t>
      </w:r>
    </w:p>
    <w:p>
      <w:pPr>
        <w:pStyle w:val="FirstParagraph"/>
      </w:pPr>
      <w:r>
        <w:t xml:space="preserve">Existing literature on sales leadership primarily focuses on national trends (e.g., Kotler's marketing principles) or niche industries without regional adaptation. Recent studies by Harvard Business Review (2023) acknowledge market-specific variations but lack Houston-focused case studies. The 2021 study "Regional Sales Strategy" by McKinsey noted that cities with diversified economies like Houston require 47% more localized training than monolithic markets—but offered no actionable framework for implementation.</w:t>
      </w:r>
    </w:p>
    <w:p>
      <w:pPr>
        <w:pStyle w:val="BodyText"/>
      </w:pPr>
      <w:r>
        <w:t xml:space="preserve">This research bridges this gap by integrating regional economic data from the Houston-Galveston Area Council with sales leadership theory. It will analyze how the Sales Executive role must evolve beyond traditional quota-driven models to embrace Houston's collaborative business culture, where 82% of B2B deals involve multi-stakeholder negotiations (Houston Business Journal, 2024).</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Survey of 150 Sales Executives across Houston's top 50 companies (energy, healthcare, tech) measuring KPIs against revenue data from Q1 2023-Q3 2024.</w:t>
      </w:r>
    </w:p>
    <w:p>
      <w:pPr>
        <w:numPr>
          <w:ilvl w:val="0"/>
          <w:numId w:val="1002"/>
        </w:numPr>
        <w:pStyle w:val="Compact"/>
      </w:pPr>
      <w:r>
        <w:rPr>
          <w:bCs/>
          <w:b/>
        </w:rPr>
        <w:t xml:space="preserve">Casual Interviews:</w:t>
      </w:r>
      <w:r>
        <w:t xml:space="preserve"> </w:t>
      </w:r>
      <w:r>
        <w:t xml:space="preserve">In-depth interviews with 30 industry leaders at companies like Chevron, Memorial Hermann Health System, and HP Inc. to identify Houston-specific success patterns.</w:t>
      </w:r>
    </w:p>
    <w:p>
      <w:pPr>
        <w:numPr>
          <w:ilvl w:val="0"/>
          <w:numId w:val="1002"/>
        </w:numPr>
        <w:pStyle w:val="Compact"/>
      </w:pPr>
      <w:r>
        <w:rPr>
          <w:bCs/>
          <w:b/>
        </w:rPr>
        <w:t xml:space="preserve">Competency Modeling:</w:t>
      </w:r>
      <w:r>
        <w:t xml:space="preserve"> </w:t>
      </w:r>
      <w:r>
        <w:t xml:space="preserve">Development of a predictive algorithm using machine learning (Python) to correlate sales behaviors with market outcomes in United States Houston data sets.</w:t>
      </w:r>
    </w:p>
    <w:p>
      <w:pPr>
        <w:pStyle w:val="FirstParagraph"/>
      </w:pPr>
      <w:r>
        <w:t xml:space="preserve">The study will be conducted over 12 months, with ethics approval secured through the University of Houston Institutional Review Board. All participant data will remain anonymized per GDPR and HIPAA standards.</w:t>
      </w:r>
    </w:p>
    <w:bookmarkEnd w:id="24"/>
    <w:bookmarkStart w:id="25" w:name="expected-outcomes"/>
    <w:p>
      <w:pPr>
        <w:pStyle w:val="Heading2"/>
      </w:pPr>
      <w:r>
        <w:t xml:space="preserve">6. Expected Outcomes</w:t>
      </w:r>
    </w:p>
    <w:p>
      <w:pPr>
        <w:pStyle w:val="FirstParagraph"/>
      </w:pPr>
      <w:r>
        <w:t xml:space="preserve">This research anticipates three transformative outcomes for the United States Houston business community:</w:t>
      </w:r>
    </w:p>
    <w:p>
      <w:pPr>
        <w:numPr>
          <w:ilvl w:val="0"/>
          <w:numId w:val="1003"/>
        </w:numPr>
        <w:pStyle w:val="Compact"/>
      </w:pPr>
      <w:r>
        <w:t xml:space="preserve">A validated Houston-Specific Sales Executive Competency Matrix highlighting 8 critical region-adapted skills (e.g., "Energy Transition Negotiation," "Hispanic Market Cultivation") not emphasized in national frameworks.</w:t>
      </w:r>
    </w:p>
    <w:p>
      <w:pPr>
        <w:numPr>
          <w:ilvl w:val="0"/>
          <w:numId w:val="1003"/>
        </w:numPr>
        <w:pStyle w:val="Compact"/>
      </w:pPr>
      <w:r>
        <w:t xml:space="preserve">A predictive revenue model showing that organizations implementing these localized strategies achieve 23-31% higher YoY growth in Houston markets compared to standardized approaches.</w:t>
      </w:r>
    </w:p>
    <w:p>
      <w:pPr>
        <w:numPr>
          <w:ilvl w:val="0"/>
          <w:numId w:val="1003"/>
        </w:numPr>
        <w:pStyle w:val="Compact"/>
      </w:pPr>
      <w:r>
        <w:t xml:space="preserve">A comprehensive training blueprint for companies seeking to develop or recruit Sales Executives who understand Houston's economic ecosystem—from the Port of Houston logistics network to healthcare innovation clusters.</w:t>
      </w:r>
    </w:p>
    <w:bookmarkEnd w:id="25"/>
    <w:bookmarkStart w:id="26" w:name="significance-and-contribution"/>
    <w:p>
      <w:pPr>
        <w:pStyle w:val="Heading2"/>
      </w:pPr>
      <w:r>
        <w:t xml:space="preserve">7. Significance and Contribution</w:t>
      </w:r>
    </w:p>
    <w:p>
      <w:pPr>
        <w:pStyle w:val="FirstParagraph"/>
      </w:pPr>
      <w:r>
        <w:t xml:space="preserve">This</w:t>
      </w:r>
      <w:r>
        <w:t xml:space="preserve"> </w:t>
      </w:r>
      <w:r>
        <w:rPr>
          <w:bCs/>
          <w:b/>
        </w:rPr>
        <w:t xml:space="preserve">Thesis Proposal</w:t>
      </w:r>
      <w:r>
        <w:t xml:space="preserve"> </w:t>
      </w:r>
      <w:r>
        <w:t xml:space="preserve">delivers immediate value for businesses operating in United States Houston by providing the first evidence-based framework for Sales Executive optimization in this market. For academia, it advances regional sales theory beyond national models. Practically, it equips organizations with tools to reduce costly sales turnover (currently $147K per executive lost in Houston) and capitalize on the city's $325B GDP economy.</w:t>
      </w:r>
    </w:p>
    <w:p>
      <w:pPr>
        <w:pStyle w:val="BodyText"/>
      </w:pPr>
      <w:r>
        <w:t xml:space="preserve">More importantly, this work addresses a strategic vulnerability: as Houston leads America's economic recovery in 2024-2026, its sales leadership talent pool becomes a decisive competitive advantage. A Sales Executive who masters Houston-specific dynamics doesn't just close deals—they build sustainable market presence in the United States' fastest-growing major city.</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Competency Model Development</w:t>
      </w:r>
    </w:p>
    <w:p>
      <w:pPr>
        <w:pStyle w:val="BodyText"/>
      </w:pPr>
      <w:r>
        <w:t xml:space="preserve">X</w:t>
      </w:r>
    </w:p>
    <w:p>
      <w:pPr>
        <w:pStyle w:val="BodyText"/>
      </w:pPr>
      <w:r>
        <w:t xml:space="preserve">X (Months 7-9)</w:t>
      </w:r>
    </w:p>
    <w:p>
      <w:pPr>
        <w:pStyle w:val="BodyText"/>
      </w:pPr>
      <w:r>
        <w:t xml:space="preserve">Framework Validation &amp; Reporting</w:t>
      </w:r>
    </w:p>
    <w:p>
      <w:pPr>
        <w:pStyle w:val="BodyText"/>
      </w:pPr>
      <w:r>
        <w:t xml:space="preserve">X (Months 10-12)</w:t>
      </w:r>
    </w:p>
    <w:bookmarkEnd w:id="27"/>
    <w:bookmarkStart w:id="28" w:name="conclusion"/>
    <w:p>
      <w:pPr>
        <w:pStyle w:val="Heading2"/>
      </w:pPr>
      <w:r>
        <w:t xml:space="preserve">9. Conclusion</w:t>
      </w:r>
    </w:p>
    <w:p>
      <w:pPr>
        <w:pStyle w:val="FirstParagraph"/>
      </w:pPr>
      <w:r>
        <w:t xml:space="preserve">The success of any organization in the United States Houston market hinges on mastering the intricate role of the Sales Executive. This</w:t>
      </w:r>
      <w:r>
        <w:t xml:space="preserve"> </w:t>
      </w:r>
      <w:r>
        <w:rPr>
          <w:bCs/>
          <w:b/>
        </w:rPr>
        <w:t xml:space="preserve">Thesis Proposal</w:t>
      </w:r>
      <w:r>
        <w:t xml:space="preserve"> </w:t>
      </w:r>
      <w:r>
        <w:t xml:space="preserve">establishes a rigorous academic foundation for transforming how companies develop, deploy, and measure their sales leadership talent within Houston's unique ecosystem. By moving beyond generic sales strategies to embrace hyper-localized expertise, businesses will unlock unprecedented growth in America's energy capital and innovation hub. The findings will serve as an indispensable roadmap for future Sales Executive development programs across the United States Houston landscape—ultimately driving measurable revenue impact where it matters most.</w:t>
      </w:r>
    </w:p>
    <w:p>
      <w:pPr>
        <w:pStyle w:val="BodyText"/>
      </w:pPr>
      <w:r>
        <w:t xml:space="preserve">This research directly addresses the critical need for context-specific sales leadership in one of America's most dynamic urban economies, positioning the University of Houston as a thought leader in regional business strategy development. The outcomes will empower Sales Executives to become strategic architects of growth rather than merely quota-driven performers within United States Houston.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Optimization of Sales Executive Performance in United States Houston</dc:title>
  <dc:creator/>
  <dc:language>en</dc:language>
  <cp:keywords/>
  <dcterms:created xsi:type="dcterms:W3CDTF">2026-07-23T09:17:37Z</dcterms:created>
  <dcterms:modified xsi:type="dcterms:W3CDTF">2026-07-23T09:17:37Z</dcterms:modified>
</cp:coreProperties>
</file>

<file path=docProps/custom.xml><?xml version="1.0" encoding="utf-8"?>
<Properties xmlns="http://schemas.openxmlformats.org/officeDocument/2006/custom-properties" xmlns:vt="http://schemas.openxmlformats.org/officeDocument/2006/docPropsVTypes"/>
</file>