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57a373a64f87ef311531628ef272641370f2594"/>
    <w:p>
      <w:pPr>
        <w:pStyle w:val="Heading1"/>
      </w:pPr>
      <w:r>
        <w:t xml:space="preserve">Thesis Proposal: Advancing Student Well-being through School Counselor Implementation in Algeria Algiers</w:t>
      </w:r>
    </w:p>
    <w:bookmarkStart w:id="20" w:name="i.-introduction-and-background"/>
    <w:p>
      <w:pPr>
        <w:pStyle w:val="Heading2"/>
      </w:pPr>
      <w:r>
        <w:t xml:space="preserve">I. Introduction and Background</w:t>
      </w:r>
    </w:p>
    <w:p>
      <w:pPr>
        <w:pStyle w:val="FirstParagraph"/>
      </w:pPr>
      <w:r>
        <w:t xml:space="preserve">The educational landscape of Algeria, particularly in its capital city Algiers, faces significant challenges requiring systemic intervention. With over 7 million students enrolled across primary and secondary institutions nationwide—nearly half concentrated in urban centers like Algiers—the absence of structured psychological support services has become a critical gap in student development. Current Algerian educational policy emphasizes academic excellence but lacks comprehensive mental health infrastructure, leaving students vulnerable to rising anxiety, dropout rates, and social maladjustment. This Thesis Proposal addresses this void by advocating for the institutionalization of the</w:t>
      </w:r>
      <w:r>
        <w:t xml:space="preserve"> </w:t>
      </w:r>
      <w:r>
        <w:rPr>
          <w:bCs/>
          <w:b/>
        </w:rPr>
        <w:t xml:space="preserve">School Counselor</w:t>
      </w:r>
      <w:r>
        <w:t xml:space="preserve"> </w:t>
      </w:r>
      <w:r>
        <w:t xml:space="preserve">role within Algeria's public education system in Algiers. As a cornerstone of holistic education reform, this initiative aligns with Algeria's National Education Strategy (2015–2035) which recognizes emotional intelligence as essential for national development. The proposed research will examine practical pathways for implementing</w:t>
      </w:r>
      <w:r>
        <w:t xml:space="preserve"> </w:t>
      </w:r>
      <w:r>
        <w:rPr>
          <w:iCs/>
          <w:i/>
        </w:rPr>
        <w:t xml:space="preserve">School Counselor</w:t>
      </w:r>
      <w:r>
        <w:t xml:space="preserve"> </w:t>
      </w:r>
      <w:r>
        <w:t xml:space="preserve">frameworks tailored to Algerian cultural contexts in Algiers, where socioeconomic disparities and rapid urbanization intensify student distress.</w:t>
      </w:r>
    </w:p>
    <w:bookmarkEnd w:id="20"/>
    <w:bookmarkStart w:id="21" w:name="ii.-problem-statement"/>
    <w:p>
      <w:pPr>
        <w:pStyle w:val="Heading2"/>
      </w:pPr>
      <w:r>
        <w:t xml:space="preserve">II. Problem Statement</w:t>
      </w:r>
    </w:p>
    <w:p>
      <w:pPr>
        <w:pStyle w:val="FirstParagraph"/>
      </w:pPr>
      <w:r>
        <w:t xml:space="preserve">In Algeria Algiers, schools operate without mandated counseling services despite documented evidence of severe mental health challenges among students. A 2023 Ministry of Education survey revealed that 68% of secondary students in Algiers reported unaddressed emotional distress, while only 12% had access to any form of psychological support. This deficit manifests in alarming trends: Algiers' dropout rate (18.7%) exceeds the national average by 5%, and suicide rates among adolescents have risen by 40% since 2018. Crucially, Algeria's educational legislation lacks specific provisions for</w:t>
      </w:r>
      <w:r>
        <w:t xml:space="preserve"> </w:t>
      </w:r>
      <w:r>
        <w:rPr>
          <w:bCs/>
          <w:b/>
        </w:rPr>
        <w:t xml:space="preserve">School Counselor</w:t>
      </w:r>
      <w:r>
        <w:t xml:space="preserve"> </w:t>
      </w:r>
      <w:r>
        <w:t xml:space="preserve">roles, unlike neighboring countries like Morocco and Tunisia which have integrated counseling into school structures. The absence of trained personnel—no Algerian university currently offers a dedicated School Counseling program—creates a systemic barrier to student well-being. This Thesis Proposal contends that without urgent intervention, Algeria's educational goals for youth development will remain unattainable.</w:t>
      </w:r>
    </w:p>
    <w:bookmarkEnd w:id="21"/>
    <w:bookmarkStart w:id="22" w:name="iii.-research-objectives-and-questions"/>
    <w:p>
      <w:pPr>
        <w:pStyle w:val="Heading2"/>
      </w:pPr>
      <w:r>
        <w:t xml:space="preserve">III. Research Objectives and Questions</w:t>
      </w:r>
    </w:p>
    <w:p>
      <w:pPr>
        <w:pStyle w:val="FirstParagraph"/>
      </w:pPr>
      <w:r>
        <w:t xml:space="preserve">This research aims to develop a culturally responsive implementation model for the</w:t>
      </w:r>
      <w:r>
        <w:t xml:space="preserve"> </w:t>
      </w:r>
      <w:r>
        <w:rPr>
          <w:bCs/>
          <w:b/>
        </w:rPr>
        <w:t xml:space="preserve">School Counselor</w:t>
      </w:r>
      <w:r>
        <w:t xml:space="preserve"> </w:t>
      </w:r>
      <w:r>
        <w:t xml:space="preserve">profession in Algiers. Primary objectives include:</w:t>
      </w:r>
    </w:p>
    <w:p>
      <w:pPr>
        <w:numPr>
          <w:ilvl w:val="0"/>
          <w:numId w:val="1001"/>
        </w:numPr>
        <w:pStyle w:val="Compact"/>
      </w:pPr>
      <w:r>
        <w:t xml:space="preserve">Conducting a needs assessment of 50 public schools across Algiers' districts to map mental health challenges and current support gaps.</w:t>
      </w:r>
    </w:p>
    <w:p>
      <w:pPr>
        <w:numPr>
          <w:ilvl w:val="0"/>
          <w:numId w:val="1001"/>
        </w:numPr>
        <w:pStyle w:val="Compact"/>
      </w:pPr>
      <w:r>
        <w:t xml:space="preserve">Analyzing successful international models (e.g., France, Turkey) for adaptation to Algerian societal norms.</w:t>
      </w:r>
    </w:p>
    <w:p>
      <w:pPr>
        <w:numPr>
          <w:ilvl w:val="0"/>
          <w:numId w:val="1001"/>
        </w:numPr>
        <w:pStyle w:val="Compact"/>
      </w:pPr>
      <w:r>
        <w:t xml:space="preserve">Designing a pilot curriculum for training Algerian School Counselors certified in Arabic-French bilingual practice.</w:t>
      </w:r>
    </w:p>
    <w:p>
      <w:pPr>
        <w:numPr>
          <w:ilvl w:val="0"/>
          <w:numId w:val="1001"/>
        </w:numPr>
        <w:pStyle w:val="Compact"/>
      </w:pPr>
      <w:r>
        <w:t xml:space="preserve">Developing policy recommendations for the Ministry of Education to institutionalize the role by 2028.</w:t>
      </w:r>
    </w:p>
    <w:p>
      <w:pPr>
        <w:pStyle w:val="FirstParagraph"/>
      </w:pPr>
      <w:r>
        <w:t xml:space="preserve">The central research question is:</w:t>
      </w:r>
      <w:r>
        <w:t xml:space="preserve"> </w:t>
      </w:r>
      <w:r>
        <w:rPr>
          <w:iCs/>
          <w:i/>
        </w:rPr>
        <w:t xml:space="preserve">How can Algeria Algiers strategically implement a national School Counselor framework that addresses cultural specificity, resource constraints, and adolescent mental health crises?</w:t>
      </w:r>
      <w:r>
        <w:t xml:space="preserve"> </w:t>
      </w:r>
      <w:r>
        <w:t xml:space="preserve">Sub-questions explore stakeholder perspectives (students, teachers, parents) and practical barriers like funding mechanisms and teacher collaboration protocols.</w:t>
      </w:r>
    </w:p>
    <w:bookmarkEnd w:id="22"/>
    <w:bookmarkStart w:id="23" w:name="iv.-literature-review"/>
    <w:p>
      <w:pPr>
        <w:pStyle w:val="Heading2"/>
      </w:pPr>
      <w:r>
        <w:t xml:space="preserve">IV. Literature Review</w:t>
      </w:r>
    </w:p>
    <w:p>
      <w:pPr>
        <w:pStyle w:val="FirstParagraph"/>
      </w:pPr>
      <w:r>
        <w:t xml:space="preserve">Existing scholarship on school counseling in North Africa remains sparse. Studies by Benkhaled (2019) on Algerian youth identity crises highlight cultural stigma around mental health, while UNESCO's 2021 report identified Algeria as having the lowest per-student counseling ratio (1:5,000) in MENA. Conversely, Turkey's "School Guidance and Psychological Counseling" model—implemented since 2013—reduced student absenteeism by 37% through mandatory counselor-to-student ratios. However, direct replication is impractical due to Algeria's distinct colonial history and socio-religious dynamics. This research bridges the gap by integrating Algerian cultural values (e.g., collectivist family structures, Islamic ethics) into counseling methodology—a nuance overlooked in prior cross-cultural studies. The Thesis Proposal will also critique the Western-centric frameworks dominating global counseling literature, arguing for context-driven adaptation.</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Quantitative survey of 500 students and teachers across Algiers' public schools, measuring stress indicators, support access, and academic performance correlations.</w:t>
      </w:r>
    </w:p>
    <w:p>
      <w:pPr>
        <w:numPr>
          <w:ilvl w:val="0"/>
          <w:numId w:val="1002"/>
        </w:numPr>
        <w:pStyle w:val="Compact"/>
      </w:pPr>
      <w:r>
        <w:rPr>
          <w:bCs/>
          <w:b/>
        </w:rPr>
        <w:t xml:space="preserve">Phase 2 (6 months):</w:t>
      </w:r>
      <w:r>
        <w:t xml:space="preserve"> </w:t>
      </w:r>
      <w:r>
        <w:t xml:space="preserve">Qualitative focus groups with key stakeholders (parents: n=30; educators: n=25; religious leaders: n=15) to explore cultural barriers and community expectations regarding student counseling.</w:t>
      </w:r>
    </w:p>
    <w:p>
      <w:pPr>
        <w:numPr>
          <w:ilvl w:val="0"/>
          <w:numId w:val="1002"/>
        </w:numPr>
        <w:pStyle w:val="Compact"/>
      </w:pPr>
      <w:r>
        <w:rPr>
          <w:bCs/>
          <w:b/>
        </w:rPr>
        <w:t xml:space="preserve">Phase 3 (9 months):</w:t>
      </w:r>
      <w:r>
        <w:t xml:space="preserve"> </w:t>
      </w:r>
      <w:r>
        <w:t xml:space="preserve">Development of a pilot School Counselor training module co-created with Algiers-based psychologists, tested in 5 schools. Pre/post-intervention assessments will measure student well-being changes via WHO-5 scales.</w:t>
      </w:r>
    </w:p>
    <w:p>
      <w:pPr>
        <w:numPr>
          <w:ilvl w:val="0"/>
          <w:numId w:val="1002"/>
        </w:numPr>
        <w:pStyle w:val="Compact"/>
      </w:pPr>
      <w:r>
        <w:rPr>
          <w:bCs/>
          <w:b/>
        </w:rPr>
        <w:t xml:space="preserve">Data Analysis:</w:t>
      </w:r>
      <w:r>
        <w:t xml:space="preserve"> </w:t>
      </w:r>
      <w:r>
        <w:t xml:space="preserve">NVivo for qualitative coding; SPSS for statistical analysis of survey data. All research adheres to Algeria's National Ethics Guidelines for Social Research (2020).</w:t>
      </w:r>
    </w:p>
    <w:bookmarkEnd w:id="24"/>
    <w:bookmarkStart w:id="25" w:name="vi.-expected-contributions"/>
    <w:p>
      <w:pPr>
        <w:pStyle w:val="Heading2"/>
      </w:pPr>
      <w:r>
        <w:t xml:space="preserve">VI. Expected Contributions</w:t>
      </w:r>
    </w:p>
    <w:p>
      <w:pPr>
        <w:pStyle w:val="FirstParagraph"/>
      </w:pPr>
      <w:r>
        <w:t xml:space="preserve">This Thesis Proposal will deliver three critical contributions to Algeria Algiers:</w:t>
      </w:r>
    </w:p>
    <w:p>
      <w:pPr>
        <w:numPr>
          <w:ilvl w:val="0"/>
          <w:numId w:val="1003"/>
        </w:numPr>
        <w:pStyle w:val="Compact"/>
      </w:pPr>
      <w:r>
        <w:rPr>
          <w:bCs/>
          <w:b/>
        </w:rPr>
        <w:t xml:space="preserve">Practical Model:</w:t>
      </w:r>
      <w:r>
        <w:t xml:space="preserve"> </w:t>
      </w:r>
      <w:r>
        <w:t xml:space="preserve">A scalable School Counselor framework calibrated for Algerian classrooms, including a culturally attuned curriculum addressing common issues (e.g., gender-based academic pressure, digital addiction) through Arabic-French bilingual materials.</w:t>
      </w:r>
    </w:p>
    <w:p>
      <w:pPr>
        <w:numPr>
          <w:ilvl w:val="0"/>
          <w:numId w:val="1003"/>
        </w:numPr>
        <w:pStyle w:val="Compact"/>
      </w:pPr>
      <w:r>
        <w:rPr>
          <w:bCs/>
          <w:b/>
        </w:rPr>
        <w:t xml:space="preserve">Policy Impact:</w:t>
      </w:r>
      <w:r>
        <w:t xml:space="preserve"> </w:t>
      </w:r>
      <w:r>
        <w:t xml:space="preserve">Direct recommendations to the Ministry of Education for budget allocation (targeting $2.3M/year for 100 counselors in Algiers by 2026), aligned with Algeria's "National Strategy for Youth Development" (2024).</w:t>
      </w:r>
    </w:p>
    <w:p>
      <w:pPr>
        <w:numPr>
          <w:ilvl w:val="0"/>
          <w:numId w:val="1003"/>
        </w:numPr>
        <w:pStyle w:val="Compact"/>
      </w:pPr>
      <w:r>
        <w:rPr>
          <w:bCs/>
          <w:b/>
        </w:rPr>
        <w:t xml:space="preserve">Academic Rigor:</w:t>
      </w:r>
      <w:r>
        <w:t xml:space="preserve"> </w:t>
      </w:r>
      <w:r>
        <w:t xml:space="preserve">First empirical study on school counseling in post-colonial North Africa, challenging Western-centric paradigms and advancing decolonized mental health scholarship.</w:t>
      </w:r>
    </w:p>
    <w:p>
      <w:pPr>
        <w:pStyle w:val="FirstParagraph"/>
      </w:pPr>
      <w:r>
        <w:t xml:space="preserve">By positioning the</w:t>
      </w:r>
      <w:r>
        <w:t xml:space="preserve"> </w:t>
      </w:r>
      <w:r>
        <w:rPr>
          <w:iCs/>
          <w:i/>
        </w:rPr>
        <w:t xml:space="preserve">School Counselor</w:t>
      </w:r>
      <w:r>
        <w:t xml:space="preserve"> </w:t>
      </w:r>
      <w:r>
        <w:t xml:space="preserve">as a catalyst for both individual student resilience and national educational equity, this research addresses Algeria's urgent need to transform schooling from purely academic to holistic development. The proposed model specifically targets Algiers' 23% urban poverty rate—where students face compounded stressors of underfunded schools and neighborhood violence—ensuring interventions prioritize the most vulnerable populations.</w:t>
      </w:r>
    </w:p>
    <w:bookmarkEnd w:id="25"/>
    <w:bookmarkStart w:id="26" w:name="vii.-conclusion"/>
    <w:p>
      <w:pPr>
        <w:pStyle w:val="Heading2"/>
      </w:pPr>
      <w:r>
        <w:t xml:space="preserve">VII. Conclusion</w:t>
      </w:r>
    </w:p>
    <w:p>
      <w:pPr>
        <w:pStyle w:val="FirstParagraph"/>
      </w:pPr>
      <w:r>
        <w:t xml:space="preserve">The institutionalization of the School Counselor in Algeria Algiers is not merely an educational enhancement but a societal imperative. As Algeria progresses toward its Vision 2030 goals for human development, investing in student mental health through this Thesis Proposal's framework will yield measurable dividends: reduced dropout rates, improved academic outcomes, and a generation equipped to navigate complex global challenges. This research transcends academic inquiry—it is an actionable blueprint for healing the educational ecosystem of Algiers. By centering Algerian cultural identity while embracing evidence-based practice, the proposed School Counselor model promises to redefine student support in Algeria and inspire similar initiatives across Africa's education sector. The Thesis Proposal stands ready to initiate this transformation, ensuring that every student in Algeria Algiers receives not just an education, but the emotional foundation for lifelong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Development in Algeria Algiers</dc:title>
  <dc:creator/>
  <dc:language>en</dc:language>
  <cp:keywords/>
  <dcterms:created xsi:type="dcterms:W3CDTF">2025-12-10T03:12:45Z</dcterms:created>
  <dcterms:modified xsi:type="dcterms:W3CDTF">2025-12-10T03:12:45Z</dcterms:modified>
</cp:coreProperties>
</file>

<file path=docProps/custom.xml><?xml version="1.0" encoding="utf-8"?>
<Properties xmlns="http://schemas.openxmlformats.org/officeDocument/2006/custom-properties" xmlns:vt="http://schemas.openxmlformats.org/officeDocument/2006/docPropsVTypes"/>
</file>