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bd948145e16e75d34eab39d9c2258f762a36be6"/>
    <w:p>
      <w:pPr>
        <w:pStyle w:val="Heading1"/>
      </w:pPr>
      <w:r>
        <w:t xml:space="preserve">Thesis Proposal: The Evolving Role and Impact of School Counselors within the Australian Sydney Educational Ecosystem</w:t>
      </w:r>
    </w:p>
    <w:bookmarkStart w:id="20" w:name="abstract"/>
    <w:p>
      <w:pPr>
        <w:pStyle w:val="Heading2"/>
      </w:pPr>
      <w:r>
        <w:t xml:space="preserve">Abstract</w:t>
      </w:r>
    </w:p>
    <w:p>
      <w:pPr>
        <w:pStyle w:val="FirstParagraph"/>
      </w:pPr>
      <w:r>
        <w:t xml:space="preserve">This Thesis Proposal outlines a critical investigation into the contemporary role, challenges, and effectiveness of School Counselors operating within the diverse educational landscape of Australia Sydney. With increasing student mental health concerns, socio-economic disparities, and evolving educational demands in New South Wales (NSW), this research aims to address a significant gap in understanding how School Counselors navigate systemic constraints while delivering essential support services. Focusing specifically on Sydney's unique urban context—characterized by high population density, cultural diversity, and resource variation across suburbs—the study will examine counselor workload, service delivery models, perceived impact on student wellbeing and academic outcomes, and alignment with the National School Counseling Framework. This Thesis Proposal directly contributes to advancing evidence-based practice for School Counselors in Australia Sydney schools, informing policy development and professional preparation within the Australian educational system.</w:t>
      </w:r>
    </w:p>
    <w:bookmarkEnd w:id="20"/>
    <w:bookmarkStart w:id="21" w:name="introduction"/>
    <w:p>
      <w:pPr>
        <w:pStyle w:val="Heading2"/>
      </w:pPr>
      <w:r>
        <w:t xml:space="preserve">1. Introduction</w:t>
      </w:r>
    </w:p>
    <w:p>
      <w:pPr>
        <w:pStyle w:val="FirstParagraph"/>
      </w:pPr>
      <w:r>
        <w:t xml:space="preserve">The role of the School Counselor in Australia Sydney is pivotal yet increasingly complex within a high-pressure educational environment. As schools grapple with rising levels of student anxiety, depression, social-emotional challenges, and academic pressures—particularly in the post-pandemic era—the demand for effective counseling services has intensified. However, the implementation and effectiveness of School Counselors in Sydney schools face significant challenges rooted in systemic underfunding, inconsistent staffing ratios (often far below recommended standards), and a growing disconnect between policy frameworks and on-the-ground realities. This Thesis Proposal argues that a focused investigation into the specific experiences, practices, and impact of School Counselors within the Australia Sydney context is urgently needed. It seeks to move beyond generic discussions about school counseling in Australia to provide actionable insights grounded in Sydney's unique socio-educational dynamics.</w:t>
      </w:r>
    </w:p>
    <w:bookmarkEnd w:id="21"/>
    <w:bookmarkStart w:id="22" w:name="problem-statement"/>
    <w:p>
      <w:pPr>
        <w:pStyle w:val="Heading2"/>
      </w:pPr>
      <w:r>
        <w:t xml:space="preserve">2. Problem Statement</w:t>
      </w:r>
    </w:p>
    <w:p>
      <w:pPr>
        <w:pStyle w:val="FirstParagraph"/>
      </w:pPr>
      <w:r>
        <w:t xml:space="preserve">Despite national initiatives like the Australian Government's National School Counselling Framework (2018), which emphasizes evidence-based, whole-school approaches to student wellbeing, implementation in Sydney is uneven. Research consistently shows that NSW schools, particularly in socio-economically disadvantaged Sydney suburbs (e.g., Western Sydney), operate with counselor-to-student ratios significantly worse than the recommended 1:250 (NSW Department of Education data). This chronic under-resourcing leads to counselors managing unsustainable workloads, focusing primarily on crisis intervention rather than preventative programming, and struggling to form deep connections with students. Consequently, the potential impact of School Counselors in Australia Sydney on improving student resilience, reducing absenteeism, supporting academic achievement (particularly for vulnerable cohorts like refugees and Indigenous students), and fostering inclusive school cultures remains largely unquantified within the specific Sydney context. This Thesis Proposal directly addresses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School Counselors in diverse Sydney schools (public, systemic, independent) perceive and navigate the primary challenges to effective practice (e.g., workload, resources, systemic barriers)?</w:t>
      </w:r>
    </w:p>
    <w:p>
      <w:pPr>
        <w:numPr>
          <w:ilvl w:val="0"/>
          <w:numId w:val="1001"/>
        </w:numPr>
        <w:pStyle w:val="Compact"/>
      </w:pPr>
      <w:r>
        <w:t xml:space="preserve">To what extent do current service delivery models implemented by School Counselors in Australia Sydney align with the principles of the National School Counseling Framework?</w:t>
      </w:r>
    </w:p>
    <w:p>
      <w:pPr>
        <w:numPr>
          <w:ilvl w:val="0"/>
          <w:numId w:val="1001"/>
        </w:numPr>
        <w:pStyle w:val="Compact"/>
      </w:pPr>
      <w:r>
        <w:t xml:space="preserve">What is the perceived impact of School Counselors on key student outcomes (wellbeing, engagement, academic performance) within Sydney schools, as reported by counselors themselves and school leaders?</w:t>
      </w:r>
    </w:p>
    <w:p>
      <w:pPr>
        <w:numPr>
          <w:ilvl w:val="0"/>
          <w:numId w:val="1001"/>
        </w:numPr>
        <w:pStyle w:val="Compact"/>
      </w:pPr>
      <w:r>
        <w:t xml:space="preserve">How do socio-demographic factors (e.g., school location within Sydney, student diversity profiles) influence the role and effectiveness of the School Counselor in Australia Sydney?</w:t>
      </w:r>
    </w:p>
    <w:bookmarkEnd w:id="23"/>
    <w:bookmarkStart w:id="24" w:name="literature-review-key-focus-areas"/>
    <w:p>
      <w:pPr>
        <w:pStyle w:val="Heading2"/>
      </w:pPr>
      <w:r>
        <w:t xml:space="preserve">4. Literature Review (Key Focus Areas)</w:t>
      </w:r>
    </w:p>
    <w:p>
      <w:pPr>
        <w:pStyle w:val="FirstParagraph"/>
      </w:pPr>
      <w:r>
        <w:t xml:space="preserve">The existing literature on School Counseling in Australia highlights systemic issues: a persistent gap between policy aspirations and funding realities (Furlong et al., 2017), the impact of high caseloads on counselor efficacy (Rozzelle &amp; Winters, 2018), and the importance of culturally responsive practice in diverse settings like Sydney (Choi et al., 2020). However, few studies offer deep qualitative insights specifically into the lived experience of School Counselors operating within Sydney's unique urban ecosystem. Research by Smith et al. (2019) on NSW schools points to systemic underinvestment but lacks granular detail on Sydney-specific nuances. This Thesis Proposal builds upon this foundation by focusing intensely on the Australia Sydney context, exploring how geographical, cultural, and socio-economic factors shape the School Counselor's daily reality and effectiveness within Australian public education.</w:t>
      </w:r>
    </w:p>
    <w:bookmarkEnd w:id="24"/>
    <w:bookmarkStart w:id="25" w:name="methodology"/>
    <w:p>
      <w:pPr>
        <w:pStyle w:val="Heading2"/>
      </w:pPr>
      <w:r>
        <w:t xml:space="preserve">5. Methodology</w:t>
      </w:r>
    </w:p>
    <w:p>
      <w:pPr>
        <w:pStyle w:val="FirstParagraph"/>
      </w:pPr>
      <w:r>
        <w:t xml:space="preserve">This study will employ a qualitative, multi-site case study approach to capture rich contextual detail. Data collection will include in-depth semi-structured interviews with 30 School Counselors working across 15 Sydney schools (representing varying socio-economic statuses, school types, and geographical locations within the Greater Sydney area), alongside focus groups with 45 school leaders (principals, deputy principals) and key staff members. A survey of student wellbeing indicators from participating schools will provide supplementary quantitative context. The analysis will utilize thematic analysis to identify recurring patterns related to challenges, practices, perceived impact, and contextual influences specific to Australia Sydney. Ethical approval will be sought from the relevant University Ethics Committee and NSW Department of Education prior to commencement.</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multiple stakeholders within the Australian educational landscape. For School Counselors in Australia Sydney, findings will validate their experiences, provide evidence to advocate for improved resources and support structures, and refine their professional practice. For school leadership (principals, deputies), the research offers insights into maximizing counselor impact on school climate and student outcomes within Sydney's resource constraints. For policy makers within NSW Department of Education and Australian Government bodies, the evidence generated will be crucial in advocating for targeted funding increases, revised staffing models aligned with actual needs in cities like Sydney, and refined implementation strategies for the National School Counseling Framework. Ultimately, this research directly contributes to building a more resilient and supportive educational environment for all students across Australia Sydney.</w:t>
      </w:r>
    </w:p>
    <w:bookmarkEnd w:id="26"/>
    <w:bookmarkStart w:id="27" w:name="expected-outcomes-contribution"/>
    <w:p>
      <w:pPr>
        <w:pStyle w:val="Heading2"/>
      </w:pPr>
      <w:r>
        <w:t xml:space="preserve">7. Expected Outcomes &amp; Contribution</w:t>
      </w:r>
    </w:p>
    <w:p>
      <w:pPr>
        <w:pStyle w:val="FirstParagraph"/>
      </w:pPr>
      <w:r>
        <w:t xml:space="preserve">This Thesis Proposal anticipates revealing that School Counselors in Australia Sydney are operating within a system fundamentally ill-equipped to leverage their full potential. Key expected outcomes include: (1) A detailed mapping of contextual barriers specific to Sydney's urban school settings; (2) Evidence demonstrating the tangible impact of effective counseling on student wellbeing and academic success in this context; (3) Practical recommendations for schools, systems, and policymakers on optimizing the School Counselor role within Sydney's unique challenges. This research will make a significant contribution by moving beyond descriptive studies to provide actionable, context-specific evidence directly applicable to enhancing school counselor effectiveness across Australia Sydney, thereby strengthening the foundation of student wellbeing in one of Australia's most dynamic and diverse metropolitan educational hubs.</w:t>
      </w:r>
    </w:p>
    <w:bookmarkEnd w:id="27"/>
    <w:bookmarkStart w:id="28" w:name="timeline-proposed"/>
    <w:p>
      <w:pPr>
        <w:pStyle w:val="Heading2"/>
      </w:pPr>
      <w:r>
        <w:t xml:space="preserve">8. Timeline (Proposed)</w:t>
      </w:r>
    </w:p>
    <w:p>
      <w:pPr>
        <w:numPr>
          <w:ilvl w:val="0"/>
          <w:numId w:val="1002"/>
        </w:numPr>
        <w:pStyle w:val="Compact"/>
      </w:pPr>
      <w:r>
        <w:rPr>
          <w:bCs/>
          <w:b/>
        </w:rPr>
        <w:t xml:space="preserve">Months 1-3:</w:t>
      </w:r>
      <w:r>
        <w:t xml:space="preserve"> </w:t>
      </w:r>
      <w:r>
        <w:t xml:space="preserve">Finalize ethics approvals; Develop detailed interview/focus group protocols; Recruit participating schools in Sydney.</w:t>
      </w:r>
    </w:p>
    <w:p>
      <w:pPr>
        <w:numPr>
          <w:ilvl w:val="0"/>
          <w:numId w:val="1002"/>
        </w:numPr>
        <w:pStyle w:val="Compact"/>
      </w:pPr>
      <w:r>
        <w:rPr>
          <w:bCs/>
          <w:b/>
        </w:rPr>
        <w:t xml:space="preserve">Months 4-7:</w:t>
      </w:r>
      <w:r>
        <w:t xml:space="preserve"> </w:t>
      </w:r>
      <w:r>
        <w:t xml:space="preserve">Conduct interviews and focus groups with counselors and school leaders across diverse Sydney sites.</w:t>
      </w:r>
    </w:p>
    <w:p>
      <w:pPr>
        <w:numPr>
          <w:ilvl w:val="0"/>
          <w:numId w:val="1002"/>
        </w:numPr>
        <w:pStyle w:val="Compact"/>
      </w:pPr>
      <w:r>
        <w:rPr>
          <w:bCs/>
          <w:b/>
        </w:rPr>
        <w:t xml:space="preserve">Months 8-10:</w:t>
      </w:r>
      <w:r>
        <w:t xml:space="preserve"> </w:t>
      </w:r>
      <w:r>
        <w:t xml:space="preserve">Transcribe, code, and analyze qualitative data; Triangulate with survey data (where applicable).</w:t>
      </w:r>
    </w:p>
    <w:p>
      <w:pPr>
        <w:numPr>
          <w:ilvl w:val="0"/>
          <w:numId w:val="1002"/>
        </w:numPr>
        <w:pStyle w:val="Compact"/>
      </w:pPr>
      <w:r>
        <w:rPr>
          <w:bCs/>
          <w:b/>
        </w:rPr>
        <w:t xml:space="preserve">Months 11-12:</w:t>
      </w:r>
      <w:r>
        <w:t xml:space="preserve"> </w:t>
      </w:r>
      <w:r>
        <w:t xml:space="preserve">Draft thesis chapters; Develop policy recommendations based on findings.</w:t>
      </w:r>
    </w:p>
    <w:p>
      <w:pPr>
        <w:numPr>
          <w:ilvl w:val="0"/>
          <w:numId w:val="1002"/>
        </w:numPr>
        <w:pStyle w:val="Compact"/>
      </w:pPr>
      <w:r>
        <w:rPr>
          <w:bCs/>
          <w:b/>
        </w:rPr>
        <w:t xml:space="preserve">Month 13:</w:t>
      </w:r>
      <w:r>
        <w:t xml:space="preserve"> </w:t>
      </w:r>
      <w:r>
        <w:t xml:space="preserve">Finalize thesis document and prepare for submission.</w:t>
      </w:r>
    </w:p>
    <w:p>
      <w:pPr>
        <w:pStyle w:val="FirstParagraph"/>
      </w:pPr>
      <w:r>
        <w:t xml:space="preserve">This Thesis Proposal establishes a clear, necessary, and timely investigation into the critical role of the School Counselor within the specific and demanding context of education in Australia Sydney. By centering Sydney's unique realities, this research promises to deliver invaluable insights that will directly inform practice, policy, and professional development for School Counselors across New South Wales and contribute meaningfully to improving student outcomes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Australia Sydney Context</dc:title>
  <dc:creator/>
  <cp:keywords/>
  <dcterms:created xsi:type="dcterms:W3CDTF">2026-07-23T06:48:20Z</dcterms:created>
  <dcterms:modified xsi:type="dcterms:W3CDTF">2026-07-23T06:48:20Z</dcterms:modified>
</cp:coreProperties>
</file>

<file path=docProps/custom.xml><?xml version="1.0" encoding="utf-8"?>
<Properties xmlns="http://schemas.openxmlformats.org/officeDocument/2006/custom-properties" xmlns:vt="http://schemas.openxmlformats.org/officeDocument/2006/docPropsVTypes"/>
</file>