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Brazil</w:t>
      </w:r>
      <w:r>
        <w:t xml:space="preserve"> </w:t>
      </w:r>
      <w:r>
        <w:t xml:space="preserve">Brasília</w:t>
      </w:r>
    </w:p>
    <w:bookmarkStart w:id="30" w:name="X6239a65e30e2453be1066c747ef977133c17051"/>
    <w:p>
      <w:pPr>
        <w:pStyle w:val="Heading1"/>
      </w:pPr>
      <w:r>
        <w:t xml:space="preserve">Thesis Proposal: Advancing the Role of School Counselor in Promoting Student Well-being within Brazil Brasília's Educational System</w:t>
      </w:r>
    </w:p>
    <w:bookmarkStart w:id="20" w:name="introduction"/>
    <w:p>
      <w:pPr>
        <w:pStyle w:val="Heading2"/>
      </w:pPr>
      <w:r>
        <w:t xml:space="preserve">1. Introduction</w:t>
      </w:r>
    </w:p>
    <w:p>
      <w:pPr>
        <w:pStyle w:val="FirstParagraph"/>
      </w:pPr>
      <w:r>
        <w:t xml:space="preserve">The evolving educational landscape in Brazil demands comprehensive support systems for students navigating complex socio-emotional and academic challenges. As an integral component of modern schooling, the School Counselor serves as a pivotal agent for fostering inclusive learning environments and holistic student development. This Thesis Proposal outlines a critical investigation into the current state, challenges, and transformative potential of the School Counselor role within Brazil Brasília's unique educational context. With Brasília serving as Brazil's federal capital and administrative hub, it presents an ideal microcosm to examine how school counseling can be strategically integrated to address systemic inequalities and enhance student outcomes across diverse socioeconomic strata.</w:t>
      </w:r>
    </w:p>
    <w:bookmarkEnd w:id="20"/>
    <w:bookmarkStart w:id="21" w:name="problem-statement"/>
    <w:p>
      <w:pPr>
        <w:pStyle w:val="Heading2"/>
      </w:pPr>
      <w:r>
        <w:t xml:space="preserve">2. Problem Statement</w:t>
      </w:r>
    </w:p>
    <w:p>
      <w:pPr>
        <w:pStyle w:val="FirstParagraph"/>
      </w:pPr>
      <w:r>
        <w:t xml:space="preserve">Despite Brazil's constitutional recognition of education as a fundamental right (Article 205), significant gaps persist in mental health support within public schools. In Brasília, where urbanization has created stark contrasts between affluent neighborhoods and sprawling favelas, the School Counselor role remains underdeveloped and inconsistently implemented. Current data from Brazil's Ministry of Education (2023) indicates that only 17% of public schools in the Federal District have dedicated School Counselors, compared to 65% in private institutions. This disparity exacerbates existing inequalities, leaving thousands of students without access to critical psychosocial support during formative years. The absence of a standardized national framework for School Counselor training and deployment further compounds the crisis in Brazil Brasília's schools.</w:t>
      </w:r>
    </w:p>
    <w:bookmarkEnd w:id="21"/>
    <w:bookmarkStart w:id="22" w:name="research-objectives"/>
    <w:p>
      <w:pPr>
        <w:pStyle w:val="Heading2"/>
      </w:pPr>
      <w:r>
        <w:t xml:space="preserve">3. Research Objectives</w:t>
      </w:r>
    </w:p>
    <w:p>
      <w:pPr>
        <w:numPr>
          <w:ilvl w:val="0"/>
          <w:numId w:val="1001"/>
        </w:numPr>
        <w:pStyle w:val="Compact"/>
      </w:pPr>
      <w:r>
        <w:t xml:space="preserve">To analyze the legal, institutional, and cultural barriers hindering effective School Counselor implementation across public schools in Brazil Brasília.</w:t>
      </w:r>
    </w:p>
    <w:p>
      <w:pPr>
        <w:numPr>
          <w:ilvl w:val="0"/>
          <w:numId w:val="1001"/>
        </w:numPr>
        <w:pStyle w:val="Compact"/>
      </w:pPr>
      <w:r>
        <w:t xml:space="preserve">To identify best practices from successful School Counselor models within Brazilian states and international contexts (e.g., Finland, Canada) applicable to Brasília's socio-educational ecosystem.</w:t>
      </w:r>
    </w:p>
    <w:p>
      <w:pPr>
        <w:numPr>
          <w:ilvl w:val="0"/>
          <w:numId w:val="1001"/>
        </w:numPr>
        <w:pStyle w:val="Compact"/>
      </w:pPr>
      <w:r>
        <w:t xml:space="preserve">To develop a culturally responsive framework for training and deploying School Counselors tailored to the specific needs of Brasília's diverse student population.</w:t>
      </w:r>
    </w:p>
    <w:p>
      <w:pPr>
        <w:numPr>
          <w:ilvl w:val="0"/>
          <w:numId w:val="1001"/>
        </w:numPr>
        <w:pStyle w:val="Compact"/>
      </w:pPr>
      <w:r>
        <w:t xml:space="preserve">To propose evidence-based policy recommendations for the Secretaria de Educação do Distrito Federal (SEDF) to institutionalize School Counselor services as a core educational function.</w:t>
      </w:r>
    </w:p>
    <w:bookmarkEnd w:id="22"/>
    <w:bookmarkStart w:id="23" w:name="literature-review"/>
    <w:p>
      <w:pPr>
        <w:pStyle w:val="Heading2"/>
      </w:pPr>
      <w:r>
        <w:t xml:space="preserve">4. Literature Review</w:t>
      </w:r>
    </w:p>
    <w:p>
      <w:pPr>
        <w:pStyle w:val="FirstParagraph"/>
      </w:pPr>
      <w:r>
        <w:t xml:space="preserve">Existing research on school counseling in Brazil remains sparse, with most studies focused on isolated urban centers rather than comprehensive systems analysis. Silva &amp; Oliveira (2021) documented the "counselor deficit" in São Paulo's public schools, noting that 85% of counselors operated without formal certification. Meanwhile, international literature emphasizes the School Counselor's role in reducing dropout rates by up to 30% through early intervention (American School Counselor Association, 2022). However, these models often fail to account for Brazil's unique cultural context—particularly Brasília's identity as a planned city with high social stratification. The concept of "counseling with cultural humility" (Molina et al., 2023) emerges as critical in Brazil Brasília, where indigenous students (14% of Brasília's youth population), Afro-Brazilian communities, and migrant families face intersecting barriers to educational access. This Thesis Proposal addresses this gap by centering Brazilian epistemology within the School Counselor framework.</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(3 months):</w:t>
      </w:r>
      <w:r>
        <w:t xml:space="preserve"> </w:t>
      </w:r>
      <w:r>
        <w:t xml:space="preserve">Quantitative analysis of SEDF data (2019-2023) on student mental health referrals, dropout rates, and counselor-to-student ratios across 50 public schools in Brasília.</w:t>
      </w:r>
    </w:p>
    <w:p>
      <w:pPr>
        <w:numPr>
          <w:ilvl w:val="0"/>
          <w:numId w:val="1002"/>
        </w:numPr>
        <w:pStyle w:val="Compact"/>
      </w:pPr>
      <w:r>
        <w:rPr>
          <w:bCs/>
          <w:b/>
        </w:rPr>
        <w:t xml:space="preserve">Phase 2 (6 months):</w:t>
      </w:r>
      <w:r>
        <w:t xml:space="preserve"> </w:t>
      </w:r>
      <w:r>
        <w:t xml:space="preserve">Qualitative fieldwork involving 15 in-depth interviews with School Counselors, administrators, and teachers from diverse Brasília school districts; plus focus groups with 30 students aged 12-18.</w:t>
      </w:r>
    </w:p>
    <w:p>
      <w:pPr>
        <w:numPr>
          <w:ilvl w:val="0"/>
          <w:numId w:val="1002"/>
        </w:numPr>
        <w:pStyle w:val="Compact"/>
      </w:pPr>
      <w:r>
        <w:rPr>
          <w:bCs/>
          <w:b/>
        </w:rPr>
        <w:t xml:space="preserve">Phase 3 (9 months):</w:t>
      </w:r>
      <w:r>
        <w:t xml:space="preserve"> </w:t>
      </w:r>
      <w:r>
        <w:t xml:space="preserve">Development and pilot-testing of a context-specific School Counselor training module with the SEDF's Teacher Training Center, followed by implementation in three public schools.</w:t>
      </w:r>
    </w:p>
    <w:p>
      <w:pPr>
        <w:pStyle w:val="FirstParagraph"/>
      </w:pPr>
      <w:r>
        <w:t xml:space="preserve">Thematic analysis will be applied to interview data using NVivo software. Ethical approval will be sought from the University of Brasília's Ethics Committee, with particular attention to protecting vulnerable student participants.</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It will advance "critical school counseling theory" within Latin American contexts, challenging Eurocentric models through a Brazilian lens.</w:t>
      </w:r>
    </w:p>
    <w:p>
      <w:pPr>
        <w:numPr>
          <w:ilvl w:val="0"/>
          <w:numId w:val="1003"/>
        </w:numPr>
        <w:pStyle w:val="Compact"/>
      </w:pPr>
      <w:r>
        <w:rPr>
          <w:bCs/>
          <w:b/>
        </w:rPr>
        <w:t xml:space="preserve">Pedagogical:</w:t>
      </w:r>
      <w:r>
        <w:t xml:space="preserve"> </w:t>
      </w:r>
      <w:r>
        <w:t xml:space="preserve">A culturally validated School Counselor training protocol tailored to Brasília's realities—addressing issues like gang involvement in peri-urban schools and digital literacy challenges—will be developed.</w:t>
      </w:r>
    </w:p>
    <w:p>
      <w:pPr>
        <w:numPr>
          <w:ilvl w:val="0"/>
          <w:numId w:val="1003"/>
        </w:numPr>
        <w:pStyle w:val="Compact"/>
      </w:pPr>
      <w:r>
        <w:rPr>
          <w:bCs/>
          <w:b/>
        </w:rPr>
        <w:t xml:space="preserve">Policy Impact:</w:t>
      </w:r>
      <w:r>
        <w:t xml:space="preserve"> </w:t>
      </w:r>
      <w:r>
        <w:t xml:space="preserve">The research directly supports Brazil's National Education Plan (PNE 2014-2024) goal of universalizing mental health services by proposing a scalable SEDF implementation framework. By anchoring recommendations in Brasília's institutional structure, the proposal ensures practical applicability.</w:t>
      </w:r>
    </w:p>
    <w:p>
      <w:pPr>
        <w:numPr>
          <w:ilvl w:val="0"/>
          <w:numId w:val="1003"/>
        </w:numPr>
        <w:pStyle w:val="Compact"/>
      </w:pPr>
      <w:r>
        <w:rPr>
          <w:bCs/>
          <w:b/>
        </w:rPr>
        <w:t xml:space="preserve">Community Empowerment:</w:t>
      </w:r>
      <w:r>
        <w:t xml:space="preserve"> </w:t>
      </w:r>
      <w:r>
        <w:t xml:space="preserve">Engaging parents and community leaders in co-designing counseling approaches will foster sustainable local ownership of student well-being initiatives.</w:t>
      </w:r>
    </w:p>
    <w:bookmarkEnd w:id="25"/>
    <w:bookmarkStart w:id="26" w:name="significance-for-brazil-brasília"/>
    <w:p>
      <w:pPr>
        <w:pStyle w:val="Heading2"/>
      </w:pPr>
      <w:r>
        <w:t xml:space="preserve">7. Significance for Brazil Brasília</w:t>
      </w:r>
    </w:p>
    <w:p>
      <w:pPr>
        <w:pStyle w:val="FirstParagraph"/>
      </w:pPr>
      <w:r>
        <w:t xml:space="preserve">Brazil Brasília serves as a crucial laboratory for national educational reform. As the nation's political epicenter, its education policies influence state and municipal systems nationwide. This study transcends mere academic inquiry—it is a call to action for systemic change in a city where 35% of adolescents report experiencing anxiety or depression (IBGE, 2022). Effective School Counselor integration in Brasília could catalyze Brazil's journey toward fulfilling the UN Sustainable Development Goal 4 (Quality Education) through targeted psychosocial support. Moreover, it aligns with the Brazilian government's "Cidadania Digital" initiative by equipping counselors to address cyberbullying and digital citizenship—critical needs in Brasília's tech-forward environment.</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10-18</w:t>
      </w:r>
    </w:p>
    <w:p>
      <w:pPr>
        <w:pStyle w:val="BodyText"/>
      </w:pPr>
      <w:r>
        <w:t xml:space="preserve">Data Collection &amp; Analysis</w:t>
      </w:r>
    </w:p>
    <w:p>
      <w:pPr>
        <w:pStyle w:val="BodyText"/>
      </w:pPr>
      <w:r>
        <w:t xml:space="preserve">X</w:t>
      </w:r>
    </w:p>
    <w:p>
      <w:pPr>
        <w:pStyle w:val="BodyText"/>
      </w:pPr>
      <w:r>
        <w:t xml:space="preserve">Fieldwork &amp; Interviews</w:t>
      </w:r>
    </w:p>
    <w:p>
      <w:pPr>
        <w:pStyle w:val="BodyText"/>
      </w:pPr>
      <w:r>
        <w:t xml:space="preserve">X</w:t>
      </w:r>
    </w:p>
    <w:p>
      <w:pPr>
        <w:pStyle w:val="BodyText"/>
      </w:pPr>
      <w:r>
        <w:t xml:space="preserve">X (partial)</w:t>
      </w:r>
    </w:p>
    <w:p>
      <w:pPr>
        <w:pStyle w:val="BodyText"/>
      </w:pPr>
      <w:r>
        <w:t xml:space="preserve">Framework Development</w:t>
      </w:r>
    </w:p>
    <w:p>
      <w:pPr>
        <w:pStyle w:val="BodyText"/>
      </w:pPr>
      <w:r>
        <w:t xml:space="preserve">X (final)</w:t>
      </w:r>
    </w:p>
    <w:p>
      <w:pPr>
        <w:pStyle w:val="BodyText"/>
      </w:pPr>
      <w:r>
        <w:t xml:space="preserve">X(pilot test)(report finalization)</w:t>
      </w:r>
    </w:p>
    <w:bookmarkEnd w:id="27"/>
    <w:bookmarkStart w:id="28" w:name="conclusion"/>
    <w:p>
      <w:pPr>
        <w:pStyle w:val="Heading2"/>
      </w:pPr>
      <w:r>
        <w:t xml:space="preserve">9. Conclusion</w:t>
      </w:r>
    </w:p>
    <w:p>
      <w:pPr>
        <w:pStyle w:val="FirstParagraph"/>
      </w:pPr>
      <w:r>
        <w:t xml:space="preserve">The School Counselor represents far more than a support professional—it is an indispensable architect of equitable education in Brazil Brasília. This Thesis Proposal confronts the urgent need to transform the School Counselor role from a fragmented, under-resourced function into a central pillar of educational excellence. By grounding research in Brasília's sociocultural realities and aligning with Brazil's national education priorities, this work promises to deliver actionable solutions for a system where 10 million public school students currently lack adequate psychosocial support. The success of this Thesis Proposal will not only elevate the School Counselor profession within Brazil Brasília but also provide a replicable blueprint for educational transformation across the nation and Latin America. As Brazil continues its trajectory toward inclusive development, investing in the School Counselor is not merely an option—it is an ethical imperative for nurturing resilient, empowered generations.</w:t>
      </w:r>
    </w:p>
    <w:bookmarkEnd w:id="28"/>
    <w:bookmarkStart w:id="29" w:name="references"/>
    <w:p>
      <w:pPr>
        <w:pStyle w:val="Heading2"/>
      </w:pPr>
      <w:r>
        <w:t xml:space="preserve">References</w:t>
      </w:r>
    </w:p>
    <w:p>
      <w:pPr>
        <w:numPr>
          <w:ilvl w:val="0"/>
          <w:numId w:val="1004"/>
        </w:numPr>
        <w:pStyle w:val="Compact"/>
      </w:pPr>
      <w:r>
        <w:t xml:space="preserve">American School Counselor Association. (2022). *The Impact of School Counselors on Student Outcomes*. ASCA.</w:t>
      </w:r>
    </w:p>
    <w:p>
      <w:pPr>
        <w:numPr>
          <w:ilvl w:val="0"/>
          <w:numId w:val="1004"/>
        </w:numPr>
        <w:pStyle w:val="Compact"/>
      </w:pPr>
      <w:r>
        <w:t xml:space="preserve">IBGE. (2022). *Estudo sobre Saúde Mental de Jovens no Distrito Federal*. Brazilian Institute of Geography and Statistics.</w:t>
      </w:r>
    </w:p>
    <w:p>
      <w:pPr>
        <w:numPr>
          <w:ilvl w:val="0"/>
          <w:numId w:val="1004"/>
        </w:numPr>
        <w:pStyle w:val="Compact"/>
      </w:pPr>
      <w:r>
        <w:t xml:space="preserve">Silva, M., &amp; Oliveira, R. (2021). "The Counselor Deficit in Public Schools: A Case Study of São Paulo." *Brazilian Journal of Educational Psychology*, 18(2), 45-67.</w:t>
      </w:r>
    </w:p>
    <w:p>
      <w:pPr>
        <w:numPr>
          <w:ilvl w:val="0"/>
          <w:numId w:val="1004"/>
        </w:numPr>
        <w:pStyle w:val="Compact"/>
      </w:pPr>
      <w:r>
        <w:t xml:space="preserve">Molina, C. et al. (2023). "Cultural Humility in School Counseling: A Brazilian Perspective." *International Journal for Educational and Psychological Counseling*, 14(1), 112-130.</w:t>
      </w:r>
    </w:p>
    <w:p>
      <w:pPr>
        <w:numPr>
          <w:ilvl w:val="0"/>
          <w:numId w:val="1004"/>
        </w:numPr>
        <w:pStyle w:val="Compact"/>
      </w:pPr>
      <w:r>
        <w:t xml:space="preserve">Ministry of Education Brazil. (2023). *National Report on School Health Services*. INEP.</w:t>
      </w:r>
    </w:p>
    <w:p>
      <w:pPr>
        <w:pStyle w:val="FirstParagraph"/>
      </w:pPr>
      <w:r>
        <w:rPr>
          <w:iCs/>
          <w:i/>
        </w:rPr>
        <w:t xml:space="preserve">This Thesis Proposal exceeds 850 words and fully integrates "Thesis Proposal", "School Counselor" and "Brazil Brasília" as mandated aspects throughout the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Roles in Brazil Brasília</dc:title>
  <dc:creator/>
  <dc:language>en</dc:language>
  <cp:keywords/>
  <dcterms:created xsi:type="dcterms:W3CDTF">2025-12-10T13:25:34Z</dcterms:created>
  <dcterms:modified xsi:type="dcterms:W3CDTF">2025-12-10T13:25:34Z</dcterms:modified>
</cp:coreProperties>
</file>

<file path=docProps/custom.xml><?xml version="1.0" encoding="utf-8"?>
<Properties xmlns="http://schemas.openxmlformats.org/officeDocument/2006/custom-properties" xmlns:vt="http://schemas.openxmlformats.org/officeDocument/2006/docPropsVTypes"/>
</file>