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Evaluating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Lyon's</w:t>
      </w:r>
      <w:r>
        <w:t xml:space="preserve"> </w:t>
      </w:r>
      <w:r>
        <w:t xml:space="preserve">Educational</w:t>
      </w:r>
      <w:r>
        <w:t xml:space="preserve"> </w:t>
      </w:r>
      <w:r>
        <w:t xml:space="preserve">Ecosystem</w:t>
      </w:r>
    </w:p>
    <w:bookmarkStart w:id="27" w:name="X1cfc2a8347834e7a6c1f744be22e090ba620a05"/>
    <w:p>
      <w:pPr>
        <w:pStyle w:val="Heading1"/>
      </w:pPr>
      <w:r>
        <w:t xml:space="preserve">Thesis Proposal: Evaluating the Role and Impact of School Counselors in Lyon's Educational Ecosystem</w:t>
      </w:r>
    </w:p>
    <w:bookmarkStart w:id="20" w:name="introduction"/>
    <w:p>
      <w:pPr>
        <w:pStyle w:val="Heading2"/>
      </w:pPr>
      <w:r>
        <w:t xml:space="preserve">Introduction</w:t>
      </w:r>
    </w:p>
    <w:p>
      <w:pPr>
        <w:pStyle w:val="FirstParagraph"/>
      </w:pPr>
      <w:r>
        <w:t xml:space="preserve">This Thesis Proposal outlines a critical investigation into the evolving role, professional practices, and societal impact of school counselors within the educational landscape of France, with specific focus on Lyon. While the term "school counselor" is commonly used in Anglophone contexts, France employs a distinct framework centered around</w:t>
      </w:r>
      <w:r>
        <w:t xml:space="preserve"> </w:t>
      </w:r>
      <w:r>
        <w:rPr>
          <w:iCs/>
          <w:i/>
        </w:rPr>
        <w:t xml:space="preserve">Conseillers d'Orientation Psychologues</w:t>
      </w:r>
      <w:r>
        <w:t xml:space="preserve"> </w:t>
      </w:r>
      <w:r>
        <w:t xml:space="preserve">(COPs) and</w:t>
      </w:r>
      <w:r>
        <w:t xml:space="preserve"> </w:t>
      </w:r>
      <w:r>
        <w:rPr>
          <w:iCs/>
          <w:i/>
        </w:rPr>
        <w:t xml:space="preserve">Éducateurs Spécialisés</w:t>
      </w:r>
      <w:r>
        <w:t xml:space="preserve">, operating within a national system shaped by unique cultural, institutional, and socio-economic dynamics. This research directly addresses the critical gap in localized academic inquiry concerning guidance professionals specifically serving Lyon’s diverse student population. Lyon, as France’s second-largest city and a major hub of educational innovation in Auvergne-Rhône-Alpes region, presents an ideal case study due to its complex urban fabric, significant socio-economic disparities across districts (e.g., Vieux-Lyon vs. La Confluence), and ongoing educational reforms. The primary aim is to analyze the effectiveness, challenges, and potential for enhancement of counseling services within Lyon’s secondary schools (</w:t>
      </w:r>
      <w:r>
        <w:rPr>
          <w:iCs/>
          <w:i/>
        </w:rPr>
        <w:t xml:space="preserve">collèges</w:t>
      </w:r>
      <w:r>
        <w:t xml:space="preserve"> </w:t>
      </w:r>
      <w:r>
        <w:t xml:space="preserve">et</w:t>
      </w:r>
      <w:r>
        <w:t xml:space="preserve"> </w:t>
      </w:r>
      <w:r>
        <w:rPr>
          <w:iCs/>
          <w:i/>
        </w:rPr>
        <w:t xml:space="preserve">lycées</w:t>
      </w:r>
      <w:r>
        <w:t xml:space="preserve">) to inform future policy and practice.</w:t>
      </w:r>
    </w:p>
    <w:bookmarkEnd w:id="20"/>
    <w:bookmarkStart w:id="21" w:name="X1130b06acdebb89b1144eb6da8d3f283a9ac4d6"/>
    <w:p>
      <w:pPr>
        <w:pStyle w:val="Heading2"/>
      </w:pPr>
      <w:r>
        <w:t xml:space="preserve">Literature Review Context: France and Lyon Specifics</w:t>
      </w:r>
    </w:p>
    <w:p>
      <w:pPr>
        <w:pStyle w:val="FirstParagraph"/>
      </w:pPr>
      <w:r>
        <w:t xml:space="preserve">The French educational guidance system, governed by the Ministry of National Education (</w:t>
      </w:r>
      <w:r>
        <w:rPr>
          <w:iCs/>
          <w:i/>
        </w:rPr>
        <w:t xml:space="preserve">Ministère de l'Éducation Nationale</w:t>
      </w:r>
      <w:r>
        <w:t xml:space="preserve">), differs significantly from models in the US or UK. The role of school counselors is embedded within a broader framework of</w:t>
      </w:r>
      <w:r>
        <w:t xml:space="preserve"> </w:t>
      </w:r>
      <w:r>
        <w:rPr>
          <w:iCs/>
          <w:i/>
        </w:rPr>
        <w:t xml:space="preserve">orientation</w:t>
      </w:r>
      <w:r>
        <w:t xml:space="preserve"> </w:t>
      </w:r>
      <w:r>
        <w:t xml:space="preserve">(career and academic guidance) and psychosocial support, primarily fulfilled by COPs who are state-certified psychologists working in public schools. However, the system faces persistent challenges including heavy caseloads (often exceeding recommended ratios), limited integration with mental health services outside schools, and varying levels of recognition among teaching staff. Current national studies (e.g., reports from the</w:t>
      </w:r>
      <w:r>
        <w:t xml:space="preserve"> </w:t>
      </w:r>
      <w:r>
        <w:rPr>
          <w:iCs/>
          <w:i/>
        </w:rPr>
        <w:t xml:space="preserve">Inspection Générale de l'Éducation Nationale</w:t>
      </w:r>
      <w:r>
        <w:t xml:space="preserve">) highlight systemic pressures but lack granular, city-specific analysis. Lyon’s context is particularly pertinent: it hosts a large immigrant population (over 25% in some schools), significant educational inequalities between northern and southern districts, and innovative initiatives like the</w:t>
      </w:r>
      <w:r>
        <w:t xml:space="preserve"> </w:t>
      </w:r>
      <w:r>
        <w:rPr>
          <w:iCs/>
          <w:i/>
        </w:rPr>
        <w:t xml:space="preserve">Projet Éducatif Territorial</w:t>
      </w:r>
      <w:r>
        <w:t xml:space="preserve"> </w:t>
      </w:r>
      <w:r>
        <w:t xml:space="preserve">(PET) in certain arrondissements. Existing literature on French school guidance is sparse regarding Lyon’s unique socio-cultural milieu and the lived experiences of counselors navigating its specific challenges.</w:t>
      </w:r>
    </w:p>
    <w:bookmarkEnd w:id="21"/>
    <w:bookmarkStart w:id="22" w:name="research-questions"/>
    <w:p>
      <w:pPr>
        <w:pStyle w:val="Heading2"/>
      </w:pPr>
      <w:r>
        <w:t xml:space="preserve">Research Questions</w:t>
      </w:r>
    </w:p>
    <w:p>
      <w:pPr>
        <w:numPr>
          <w:ilvl w:val="0"/>
          <w:numId w:val="1001"/>
        </w:numPr>
        <w:pStyle w:val="Compact"/>
      </w:pPr>
      <w:r>
        <w:t xml:space="preserve">How do School Counselors (COPs) in Lyon define their core professional roles, responsibilities, and daily practices within the constraints of the French educational framework?</w:t>
      </w:r>
    </w:p>
    <w:p>
      <w:pPr>
        <w:numPr>
          <w:ilvl w:val="0"/>
          <w:numId w:val="1001"/>
        </w:numPr>
        <w:pStyle w:val="Compact"/>
      </w:pPr>
      <w:r>
        <w:t xml:space="preserve">To what extent are current counseling services in Lyon’s schools effectively addressing student needs related to academic pressure, socio-emotional well-being, and career orientation, particularly among vulnerable populations (e.g., migrant students, low-income families)?</w:t>
      </w:r>
    </w:p>
    <w:p>
      <w:pPr>
        <w:numPr>
          <w:ilvl w:val="0"/>
          <w:numId w:val="1001"/>
        </w:numPr>
        <w:pStyle w:val="Compact"/>
      </w:pPr>
      <w:r>
        <w:t xml:space="preserve">What are the most significant structural and interpersonal barriers faced by School Counselors operating within the Lyon school system?</w:t>
      </w:r>
    </w:p>
    <w:p>
      <w:pPr>
        <w:numPr>
          <w:ilvl w:val="0"/>
          <w:numId w:val="1001"/>
        </w:numPr>
        <w:pStyle w:val="Compact"/>
      </w:pPr>
      <w:r>
        <w:t xml:space="preserve">How do stakeholders (counselors, teachers, administrators, parents) in Lyon perceive the value and impact of these services on student outcomes?</w:t>
      </w:r>
    </w:p>
    <w:bookmarkEnd w:id="22"/>
    <w:bookmarkStart w:id="23" w:name="methodology"/>
    <w:p>
      <w:pPr>
        <w:pStyle w:val="Heading2"/>
      </w:pPr>
      <w:r>
        <w:t xml:space="preserve">Methodology</w:t>
      </w:r>
    </w:p>
    <w:p>
      <w:pPr>
        <w:pStyle w:val="FirstParagraph"/>
      </w:pPr>
      <w:r>
        <w:t xml:space="preserve">This mixed-methods thesis will employ a pragmatic approach grounded in Lyon’s reality. The study will be conducted across 10 secondary schools (5 public, 5 private-contract) strategically selected to represent geographical and socio-economic diversity within the city (e.g., Saint-Priest, Vaulx-en-Velin, Part-Dieu). Data collection will include:</w:t>
      </w:r>
      <w:r>
        <w:t xml:space="preserve"> </w:t>
      </w:r>
      <w:r>
        <w:rPr>
          <w:iCs/>
          <w:i/>
        </w:rPr>
        <w:t xml:space="preserve">(1)</w:t>
      </w:r>
      <w:r>
        <w:t xml:space="preserve"> </w:t>
      </w:r>
      <w:r>
        <w:t xml:space="preserve">Semi-structured interviews with 20 School Counselors (COPs) actively working in Lyon schools;</w:t>
      </w:r>
      <w:r>
        <w:t xml:space="preserve"> </w:t>
      </w:r>
      <w:r>
        <w:rPr>
          <w:iCs/>
          <w:i/>
        </w:rPr>
        <w:t xml:space="preserve">(2)</w:t>
      </w:r>
      <w:r>
        <w:t xml:space="preserve"> </w:t>
      </w:r>
      <w:r>
        <w:t xml:space="preserve">Focus groups with 45 teachers and school administrators to understand collaborative dynamics;</w:t>
      </w:r>
      <w:r>
        <w:t xml:space="preserve"> </w:t>
      </w:r>
      <w:r>
        <w:rPr>
          <w:iCs/>
          <w:i/>
        </w:rPr>
        <w:t xml:space="preserve">(3)</w:t>
      </w:r>
      <w:r>
        <w:t xml:space="preserve"> </w:t>
      </w:r>
      <w:r>
        <w:t xml:space="preserve">Surveys distributed to 300 parents of students receiving counseling services within the selected schools; and</w:t>
      </w:r>
      <w:r>
        <w:t xml:space="preserve"> </w:t>
      </w:r>
      <w:r>
        <w:rPr>
          <w:iCs/>
          <w:i/>
        </w:rPr>
        <w:t xml:space="preserve">(4)</w:t>
      </w:r>
      <w:r>
        <w:t xml:space="preserve"> </w:t>
      </w:r>
      <w:r>
        <w:t xml:space="preserve">Analysis of anonymized school-level data on student well-being indicators, absenteeism, and academic progression (where accessible via official channels). Ethical approval will be sought from the University of Lyon’s ethics board. Thematic analysis will be applied to qualitative data, while quantitative survey responses will undergo descriptive statistical analysis. The methodology is designed to capture the nuanced reality of School Counselor work in France Lyon, moving beyond national statistics to ground-level insights.</w:t>
      </w:r>
    </w:p>
    <w:bookmarkEnd w:id="23"/>
    <w:bookmarkStart w:id="24" w:name="expected-contributions-and-significance"/>
    <w:p>
      <w:pPr>
        <w:pStyle w:val="Heading2"/>
      </w:pPr>
      <w:r>
        <w:t xml:space="preserve">Expected Contributions and Significance</w:t>
      </w:r>
    </w:p>
    <w:p>
      <w:pPr>
        <w:pStyle w:val="FirstParagraph"/>
      </w:pPr>
      <w:r>
        <w:t xml:space="preserve">This research offers significant theoretical and practical contributions. Theoretically, it will refine understanding of how guidance roles function within a distinct European educational culture, challenging assumptions from US-centric literature. Practically, the findings will directly inform stakeholders: Lyon’s Regional Education Authority (</w:t>
      </w:r>
      <w:r>
        <w:rPr>
          <w:iCs/>
          <w:i/>
        </w:rPr>
        <w:t xml:space="preserve">Académie de Lyon</w:t>
      </w:r>
      <w:r>
        <w:t xml:space="preserve">) can use evidence to advocate for better resource allocation and role clarification; school leadership can develop more supportive structures for counselors; and teacher training programs (e.g., at</w:t>
      </w:r>
      <w:r>
        <w:t xml:space="preserve"> </w:t>
      </w:r>
      <w:r>
        <w:rPr>
          <w:iCs/>
          <w:i/>
        </w:rPr>
        <w:t xml:space="preserve">Université Lumière Lyon 2</w:t>
      </w:r>
      <w:r>
        <w:t xml:space="preserve">) might integrate lessons on effective collaboration with guidance professionals. Crucially, the proposal addresses a tangible need in France Lyon – a city actively seeking to improve educational equity through initiatives like the</w:t>
      </w:r>
      <w:r>
        <w:t xml:space="preserve"> </w:t>
      </w:r>
      <w:r>
        <w:rPr>
          <w:iCs/>
          <w:i/>
        </w:rPr>
        <w:t xml:space="preserve">Plan Ville &amp; Education</w:t>
      </w:r>
      <w:r>
        <w:t xml:space="preserve">. By providing localized evidence on School Counselor impact, this thesis aims to catalyze targeted interventions that enhance student success and well-being within one of France's most dynamic urban centers.</w:t>
      </w:r>
    </w:p>
    <w:bookmarkEnd w:id="24"/>
    <w:bookmarkStart w:id="25" w:name="timeline-and-feasibility"/>
    <w:p>
      <w:pPr>
        <w:pStyle w:val="Heading2"/>
      </w:pPr>
      <w:r>
        <w:t xml:space="preserve">Timeline and Feasibility</w:t>
      </w:r>
    </w:p>
    <w:p>
      <w:pPr>
        <w:pStyle w:val="FirstParagraph"/>
      </w:pPr>
      <w:r>
        <w:t xml:space="preserve">The 18-month research timeline is designed for practical execution in Lyon. Months 1-3: Finalize school partnerships, secure ethics approval, develop tools. Months 4-9: Conduct interviews and focus groups across selected schools (leveraging Lyon’s existing university-school networks). Months 10-12: Analyze qualitative data and administer surveys. Months 13-15: Analyze quantitative survey data and integrate findings. Months 16-18: Draft thesis, refine arguments based on supervisor feedback, prepare for defense. Feasibility is high due to the candidate’s established connections with Lyon school networks through prior academic work at the University of Lyon and access to key institutional contacts within the Ministry's regional office.</w:t>
      </w:r>
    </w:p>
    <w:bookmarkEnd w:id="25"/>
    <w:bookmarkStart w:id="26" w:name="conclusion"/>
    <w:p>
      <w:pPr>
        <w:pStyle w:val="Heading2"/>
      </w:pPr>
      <w:r>
        <w:t xml:space="preserve">Conclusion</w:t>
      </w:r>
    </w:p>
    <w:p>
      <w:pPr>
        <w:pStyle w:val="FirstParagraph"/>
      </w:pPr>
      <w:r>
        <w:t xml:space="preserve">This Thesis Proposal responds urgently to a critical need for localized, evidence-based understanding of School Counselor roles within France Lyon’s complex educational environment. Moving beyond generic French policy discourse, it centers on the lived experiences and challenges faced by professionals in this vital but often under-resourced position. By rigorously examining how guidance services function (or falter) in one of France’s largest cities with profound social diversity, this research promises actionable insights to strengthen student support systems. The findings have the potential to significantly influence policy development, resource distribution, and professional practice across Lyon's schools and serve as a model for similar investigations in other major French urban centers. Ultimately, this work seeks not just to document the current state of School Counselor services in France Lyon, but to actively contribute to building a more supportive and effective educational ecosystem for every student.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Evaluating the Role and Impact of School Counselors in Lyon's Educational Ecosystem</dc:title>
  <dc:creator/>
  <cp:keywords/>
  <dcterms:created xsi:type="dcterms:W3CDTF">2026-07-23T10:31:07Z</dcterms:created>
  <dcterms:modified xsi:type="dcterms:W3CDTF">2026-07-23T10:31:07Z</dcterms:modified>
</cp:coreProperties>
</file>

<file path=docProps/custom.xml><?xml version="1.0" encoding="utf-8"?>
<Properties xmlns="http://schemas.openxmlformats.org/officeDocument/2006/custom-properties" xmlns:vt="http://schemas.openxmlformats.org/officeDocument/2006/docPropsVTypes"/>
</file>