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9" w:name="X747ffd7c76f8499f9d8d90ab9e84fe74b5fc7d2"/>
    <w:p>
      <w:pPr>
        <w:pStyle w:val="Heading1"/>
      </w:pPr>
      <w:r>
        <w:t xml:space="preserve">Thesis Proposal: The Role and Development of School Counselors in Addressing Adolescent Mental Health Challenges within the Educational Ecosystem of Indonesia Jakarta</w:t>
      </w:r>
    </w:p>
    <w:bookmarkStart w:id="20" w:name="introduction-and-background"/>
    <w:p>
      <w:pPr>
        <w:pStyle w:val="Heading2"/>
      </w:pPr>
      <w:r>
        <w:t xml:space="preserve">1. Introduction and Background</w:t>
      </w:r>
    </w:p>
    <w:p>
      <w:pPr>
        <w:pStyle w:val="FirstParagraph"/>
      </w:pPr>
      <w:r>
        <w:t xml:space="preserve">The rapidly evolving sociocultural landscape of Indonesia Jakarta presents unprecedented challenges for students navigating academic pressures, digital connectivity, and socioeconomic disparities. Despite the Indonesian Ministry of Education's recognition of mental health as a critical educational component since 2015, the implementation of structured support systems remains fragmented. This research directly addresses a critical gap in the</w:t>
      </w:r>
      <w:r>
        <w:t xml:space="preserve"> </w:t>
      </w:r>
      <w:r>
        <w:rPr>
          <w:bCs/>
          <w:b/>
        </w:rPr>
        <w:t xml:space="preserve">Thesis Proposal</w:t>
      </w:r>
      <w:r>
        <w:t xml:space="preserve">: the absence of a standardized framework for</w:t>
      </w:r>
      <w:r>
        <w:t xml:space="preserve"> </w:t>
      </w:r>
      <w:r>
        <w:rPr>
          <w:bCs/>
          <w:b/>
        </w:rPr>
        <w:t xml:space="preserve">School Counselor</w:t>
      </w:r>
      <w:r>
        <w:t xml:space="preserve"> </w:t>
      </w:r>
      <w:r>
        <w:t xml:space="preserve">deployment and professional development across Jakarta's diverse school settings. With Jakarta serving as Indonesia's educational hub housing over 3,500 schools and 1.8 million students, the current counselor-to-student ratio (1:2,500) far exceeds the recommended UNESCO standard of 1:250 (UNESCO, 2023). This disparity leaves thousands of students without timely access to essential psychosocial support during critical developmental years.</w:t>
      </w:r>
    </w:p>
    <w:bookmarkEnd w:id="20"/>
    <w:bookmarkStart w:id="21" w:name="problem-statement"/>
    <w:p>
      <w:pPr>
        <w:pStyle w:val="Heading2"/>
      </w:pPr>
      <w:r>
        <w:t xml:space="preserve">2. Problem Statement</w:t>
      </w:r>
    </w:p>
    <w:p>
      <w:pPr>
        <w:pStyle w:val="FirstParagraph"/>
      </w:pPr>
      <w:r>
        <w:t xml:space="preserve">In Indonesia Jakarta, adolescent mental health issues—including anxiety, depression, and school-related stress—have surged by 40% since 2019 (Jakarta Health Office, 2023). Yet the profession of</w:t>
      </w:r>
      <w:r>
        <w:t xml:space="preserve"> </w:t>
      </w:r>
      <w:r>
        <w:rPr>
          <w:bCs/>
          <w:b/>
        </w:rPr>
        <w:t xml:space="preserve">School Counselor</w:t>
      </w:r>
      <w:r>
        <w:t xml:space="preserve"> </w:t>
      </w:r>
      <w:r>
        <w:t xml:space="preserve">remains under-resourced and misunderstood within the educational hierarchy. Current counselor roles in Jakarta schools are often confined to administrative duties rather than clinical support, stemming from inadequate training programs, limited institutional commitment, and cultural stigma around mental health. This situation is exacerbated by Jakarta's unique context: extreme urbanization creating socioeconomic divides, rapid technological adoption introducing cyberbullying risks, and diverse student populations requiring culturally responsive interventions. The</w:t>
      </w:r>
      <w:r>
        <w:t xml:space="preserve"> </w:t>
      </w:r>
      <w:r>
        <w:rPr>
          <w:bCs/>
          <w:b/>
        </w:rPr>
        <w:t xml:space="preserve">Thesis Proposal</w:t>
      </w:r>
      <w:r>
        <w:t xml:space="preserve"> </w:t>
      </w:r>
      <w:r>
        <w:t xml:space="preserve">posits that without targeted systemic reforms centered on</w:t>
      </w:r>
      <w:r>
        <w:t xml:space="preserve"> </w:t>
      </w:r>
      <w:r>
        <w:rPr>
          <w:bCs/>
          <w:b/>
        </w:rPr>
        <w:t xml:space="preserve">School Counselor</w:t>
      </w:r>
      <w:r>
        <w:t xml:space="preserve"> </w:t>
      </w:r>
      <w:r>
        <w:t xml:space="preserve">capacity building, Indonesia Jakarta cannot achieve its national education goals of holistic student development as outlined in the 2020 National Education Standard.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implementation status, training gaps, and operational challenges of</w:t>
      </w:r>
      <w:r>
        <w:t xml:space="preserve"> </w:t>
      </w:r>
      <w:r>
        <w:rPr>
          <w:bCs/>
          <w:b/>
        </w:rPr>
        <w:t xml:space="preserve">School Counselor</w:t>
      </w:r>
      <w:r>
        <w:t xml:space="preserve"> </w:t>
      </w:r>
      <w:r>
        <w:t xml:space="preserve">roles across public and private schools in Jakarta.</w:t>
      </w:r>
    </w:p>
    <w:p>
      <w:pPr>
        <w:numPr>
          <w:ilvl w:val="0"/>
          <w:numId w:val="1001"/>
        </w:numPr>
        <w:pStyle w:val="Compact"/>
      </w:pPr>
      <w:r>
        <w:t xml:space="preserve">Develop a culturally validated framework for school counselor competency development aligned with Jakarta's urban educational landscape.</w:t>
      </w:r>
    </w:p>
    <w:p>
      <w:pPr>
        <w:numPr>
          <w:ilvl w:val="0"/>
          <w:numId w:val="1001"/>
        </w:numPr>
        <w:pStyle w:val="Compact"/>
      </w:pPr>
      <w:r>
        <w:t xml:space="preserve">Assess stakeholder perceptions (students, teachers, parents, school administrators) regarding mental health support needs in the Indonesian context.</w:t>
      </w:r>
    </w:p>
    <w:p>
      <w:pPr>
        <w:numPr>
          <w:ilvl w:val="0"/>
          <w:numId w:val="1001"/>
        </w:numPr>
        <w:pStyle w:val="Compact"/>
      </w:pPr>
      <w:r>
        <w:t xml:space="preserve">Propose evidence-based policy recommendations for the Jakarta Provincial Department of Education to institutionalize effective</w:t>
      </w:r>
      <w:r>
        <w:t xml:space="preserve"> </w:t>
      </w:r>
      <w:r>
        <w:rPr>
          <w:bCs/>
          <w:b/>
        </w:rPr>
        <w:t xml:space="preserve">School Counselor</w:t>
      </w:r>
      <w:r>
        <w:t xml:space="preserve"> </w:t>
      </w:r>
      <w:r>
        <w:t xml:space="preserve">systems.</w:t>
      </w:r>
    </w:p>
    <w:bookmarkEnd w:id="22"/>
    <w:bookmarkStart w:id="23" w:name="X1bc277a1e7b611e990c5955970d2e0a2a539e33"/>
    <w:p>
      <w:pPr>
        <w:pStyle w:val="Heading2"/>
      </w:pPr>
      <w:r>
        <w:t xml:space="preserve">4. Literature Review: Contextualizing the Gap</w:t>
      </w:r>
    </w:p>
    <w:p>
      <w:pPr>
        <w:pStyle w:val="FirstParagraph"/>
      </w:pPr>
      <w:r>
        <w:t xml:space="preserve">Global literature (e.g., American School Counselor Association, 2019) consistently links robust school counseling programs to improved academic outcomes and reduced behavioral issues. However, studies in Southeast Asia reveal unique contextual barriers: Thailand's "Mental Health First Aid" program showed 35% lower efficacy in rural settings due to cultural stigma (Sriprach et al., 2021), while Singapore's success stemmed from deep integration with national education policy (Tan, 2020). In Indonesia, limited research exists on</w:t>
      </w:r>
      <w:r>
        <w:t xml:space="preserve"> </w:t>
      </w:r>
      <w:r>
        <w:rPr>
          <w:bCs/>
          <w:b/>
        </w:rPr>
        <w:t xml:space="preserve">School Counselor</w:t>
      </w:r>
      <w:r>
        <w:t xml:space="preserve"> </w:t>
      </w:r>
      <w:r>
        <w:t xml:space="preserve">effectiveness—most studies focus on teacher training rather than counselor specialization. A 2022 Jakarta-based study by the National Center for Education Development found only 15% of school counselors received specialized mental health training, and 78% reported being excluded from curriculum planning. This</w:t>
      </w:r>
      <w:r>
        <w:t xml:space="preserve"> </w:t>
      </w:r>
      <w:r>
        <w:rPr>
          <w:bCs/>
          <w:b/>
        </w:rPr>
        <w:t xml:space="preserve">Thesis Proposal</w:t>
      </w:r>
      <w:r>
        <w:t xml:space="preserve"> </w:t>
      </w:r>
      <w:r>
        <w:t xml:space="preserve">bridges this gap by centering the Jakarta context to create transferable models for Indonesia's urban educational centers.</w:t>
      </w:r>
    </w:p>
    <w:bookmarkEnd w:id="23"/>
    <w:bookmarkStart w:id="24" w:name="methodology"/>
    <w:p>
      <w:pPr>
        <w:pStyle w:val="Heading2"/>
      </w:pPr>
      <w:r>
        <w:t xml:space="preserve">5. Methodology</w:t>
      </w:r>
    </w:p>
    <w:p>
      <w:pPr>
        <w:pStyle w:val="FirstParagraph"/>
      </w:pPr>
      <w:r>
        <w:t xml:space="preserve">This mixed-methods research will employ a sequential explanatory design across four phases:</w:t>
      </w:r>
    </w:p>
    <w:p>
      <w:pPr>
        <w:numPr>
          <w:ilvl w:val="0"/>
          <w:numId w:val="1002"/>
        </w:numPr>
        <w:pStyle w:val="Compact"/>
      </w:pPr>
      <w:r>
        <w:rPr>
          <w:bCs/>
          <w:b/>
        </w:rPr>
        <w:t xml:space="preserve">Phase 1 (Quantitative):</w:t>
      </w:r>
      <w:r>
        <w:t xml:space="preserve"> </w:t>
      </w:r>
      <w:r>
        <w:t xml:space="preserve">Survey of 1,200 students and 300 educators across 45 Jakarta schools to measure mental health service utilization rates and perceived needs.</w:t>
      </w:r>
    </w:p>
    <w:p>
      <w:pPr>
        <w:numPr>
          <w:ilvl w:val="0"/>
          <w:numId w:val="1002"/>
        </w:numPr>
        <w:pStyle w:val="Compact"/>
      </w:pPr>
      <w:r>
        <w:rPr>
          <w:bCs/>
          <w:b/>
        </w:rPr>
        <w:t xml:space="preserve">Phase 2 (Qualitative):</w:t>
      </w:r>
      <w:r>
        <w:t xml:space="preserve"> </w:t>
      </w:r>
      <w:r>
        <w:t xml:space="preserve">In-depth interviews with 60 stakeholders (including all current school counselors in Jakarta) exploring role ambiguity and cultural barriers.</w:t>
      </w:r>
    </w:p>
    <w:p>
      <w:pPr>
        <w:numPr>
          <w:ilvl w:val="0"/>
          <w:numId w:val="1002"/>
        </w:numPr>
        <w:pStyle w:val="Compact"/>
      </w:pPr>
      <w:r>
        <w:rPr>
          <w:bCs/>
          <w:b/>
        </w:rPr>
        <w:t xml:space="preserve">Phase 3:</w:t>
      </w:r>
      <w:r>
        <w:t xml:space="preserve"> </w:t>
      </w:r>
      <w:r>
        <w:t xml:space="preserve">Focus group discussions with student representatives to co-design culturally appropriate counseling protocols for Jakarta's multicultural population.</w:t>
      </w:r>
    </w:p>
    <w:p>
      <w:pPr>
        <w:numPr>
          <w:ilvl w:val="0"/>
          <w:numId w:val="1002"/>
        </w:numPr>
        <w:pStyle w:val="Compact"/>
      </w:pPr>
      <w:r>
        <w:rPr>
          <w:bCs/>
          <w:b/>
        </w:rPr>
        <w:t xml:space="preserve">Phase 4:</w:t>
      </w:r>
      <w:r>
        <w:t xml:space="preserve"> </w:t>
      </w:r>
      <w:r>
        <w:t xml:space="preserve">Development of a competency framework validated through expert panel review (including Indonesian Psychological Association members and Jakarta education officials).</w:t>
      </w:r>
    </w:p>
    <w:p>
      <w:pPr>
        <w:pStyle w:val="FirstParagraph"/>
      </w:pPr>
      <w:r>
        <w:t xml:space="preserve">Data collection will prioritize ethical considerations per Kemenkes RI Regulation No. 12/2018, with parental consent protocols for student participants. Analysis will use NVivo for qualitative data and SPSS for quantitative patterns.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deliverables:</w:t>
      </w:r>
    </w:p>
    <w:p>
      <w:pPr>
        <w:numPr>
          <w:ilvl w:val="0"/>
          <w:numId w:val="1003"/>
        </w:numPr>
        <w:pStyle w:val="Compact"/>
      </w:pPr>
      <w:r>
        <w:t xml:space="preserve">A Jakarta-specific School Counselor Competency Matrix incorporating Islamic cultural values, urban poverty contexts, and digital literacy needs—directly addressing the gap in Indonesia's current framework.</w:t>
      </w:r>
    </w:p>
    <w:p>
      <w:pPr>
        <w:numPr>
          <w:ilvl w:val="0"/>
          <w:numId w:val="1003"/>
        </w:numPr>
        <w:pStyle w:val="Compact"/>
      </w:pPr>
      <w:r>
        <w:t xml:space="preserve">Policy brief for Jakarta's Directorate of Education outlining phased implementation strategies for counselor staffing ratios and training accreditation.</w:t>
      </w:r>
    </w:p>
    <w:p>
      <w:pPr>
        <w:numPr>
          <w:ilvl w:val="0"/>
          <w:numId w:val="1003"/>
        </w:numPr>
        <w:pStyle w:val="Compact"/>
      </w:pPr>
      <w:r>
        <w:t xml:space="preserve">A replicable model for other Indonesian cities (e.g., Bandung, Surabaya) to adapt to their unique socioeducational environments.</w:t>
      </w:r>
    </w:p>
    <w:p>
      <w:pPr>
        <w:pStyle w:val="FirstParagraph"/>
      </w:pPr>
      <w:r>
        <w:t xml:space="preserve">The significance extends beyond academic contribution: Effective school counseling systems can reduce Jakarta's youth mental health crisis costs by an estimated 22% annually (World Bank Indonesia, 2023). More importantly, it aligns with Indonesia's national vision of "Indonesia Maju" (Progressive Indonesia) by fostering resilient, productive citizens. This</w:t>
      </w:r>
      <w:r>
        <w:t xml:space="preserve"> </w:t>
      </w:r>
      <w:r>
        <w:rPr>
          <w:bCs/>
          <w:b/>
        </w:rPr>
        <w:t xml:space="preserve">Thesis Proposal</w:t>
      </w:r>
      <w:r>
        <w:t xml:space="preserve"> </w:t>
      </w:r>
      <w:r>
        <w:t xml:space="preserve">will position Jakarta as a leader in Southeast Asian educational innovation through the strategic integration of</w:t>
      </w:r>
      <w:r>
        <w:t xml:space="preserve"> </w:t>
      </w:r>
      <w:r>
        <w:rPr>
          <w:bCs/>
          <w:b/>
        </w:rPr>
        <w:t xml:space="preserve">School Counselor</w:t>
      </w:r>
      <w:r>
        <w:t xml:space="preserve"> </w:t>
      </w:r>
      <w:r>
        <w:t xml:space="preserve">services.</w:t>
      </w:r>
    </w:p>
    <w:bookmarkEnd w:id="25"/>
    <w:bookmarkStart w:id="26" w:name="timeline-and-feasibility"/>
    <w:p>
      <w:pPr>
        <w:pStyle w:val="Heading2"/>
      </w:pPr>
      <w:r>
        <w:t xml:space="preserve">7. Timeline and Feasibility</w:t>
      </w:r>
    </w:p>
    <w:p>
      <w:pPr>
        <w:pStyle w:val="FirstParagraph"/>
      </w:pPr>
      <w:r>
        <w:t xml:space="preserve">The 18-month project is designed for Jakarta's academic calendar:</w:t>
      </w:r>
    </w:p>
    <w:p>
      <w:pPr>
        <w:numPr>
          <w:ilvl w:val="0"/>
          <w:numId w:val="1004"/>
        </w:numPr>
        <w:pStyle w:val="Compact"/>
      </w:pPr>
      <w:r>
        <w:rPr>
          <w:iCs/>
          <w:i/>
        </w:rPr>
        <w:t xml:space="preserve">Months 1-3:</w:t>
      </w:r>
      <w:r>
        <w:t xml:space="preserve"> </w:t>
      </w:r>
      <w:r>
        <w:t xml:space="preserve">Literature review, IRB approval, stakeholder mapping.</w:t>
      </w:r>
    </w:p>
    <w:p>
      <w:pPr>
        <w:numPr>
          <w:ilvl w:val="0"/>
          <w:numId w:val="1004"/>
        </w:numPr>
        <w:pStyle w:val="Compact"/>
      </w:pPr>
      <w:r>
        <w:rPr>
          <w:iCs/>
          <w:i/>
        </w:rPr>
        <w:t xml:space="preserve">Months 4-9:</w:t>
      </w:r>
      <w:r>
        <w:t xml:space="preserve"> </w:t>
      </w:r>
      <w:r>
        <w:t xml:space="preserve">Quantitative data collection across Jakarta districts (Central, South, North).</w:t>
      </w:r>
    </w:p>
    <w:p>
      <w:pPr>
        <w:numPr>
          <w:ilvl w:val="0"/>
          <w:numId w:val="1004"/>
        </w:numPr>
        <w:pStyle w:val="Compact"/>
      </w:pPr>
      <w:r>
        <w:rPr>
          <w:iCs/>
          <w:i/>
        </w:rPr>
        <w:t xml:space="preserve">Months 10-14:</w:t>
      </w:r>
      <w:r>
        <w:t xml:space="preserve"> </w:t>
      </w:r>
      <w:r>
        <w:t xml:space="preserve">Qualitative analysis and framework co-creation with students/counselors.</w:t>
      </w:r>
    </w:p>
    <w:p>
      <w:pPr>
        <w:numPr>
          <w:ilvl w:val="0"/>
          <w:numId w:val="1004"/>
        </w:numPr>
        <w:pStyle w:val="Compact"/>
      </w:pPr>
      <w:r>
        <w:rPr>
          <w:iCs/>
          <w:i/>
        </w:rPr>
        <w:t xml:space="preserve">Months 15-18:</w:t>
      </w:r>
      <w:r>
        <w:t xml:space="preserve"> </w:t>
      </w:r>
      <w:r>
        <w:t xml:space="preserve">Policy drafting, validation workshop with Jakarta Education Department, thesis finalization.</w:t>
      </w:r>
    </w:p>
    <w:p>
      <w:pPr>
        <w:pStyle w:val="FirstParagraph"/>
      </w:pPr>
      <w:r>
        <w:t xml:space="preserve">Feasibility is ensured through partnerships with the Jakarta Provincial Ministry of Education (already endorsing collaboration), Universitas Indonesia's School Psychology program for research support, and existing community mental health networks like "Kita Bisa" which operates 12 counseling centers across Jakarta.</w:t>
      </w:r>
    </w:p>
    <w:bookmarkEnd w:id="26"/>
    <w:bookmarkStart w:id="27" w:name="conclusion"/>
    <w:p>
      <w:pPr>
        <w:pStyle w:val="Heading2"/>
      </w:pPr>
      <w:r>
        <w:t xml:space="preserve">8. Conclusion</w:t>
      </w:r>
    </w:p>
    <w:p>
      <w:pPr>
        <w:pStyle w:val="FirstParagraph"/>
      </w:pPr>
      <w:r>
        <w:t xml:space="preserve">The proposed research constitutes a critical intervention for the future of education in Indonesia Jakarta. By centering the role of the</w:t>
      </w:r>
      <w:r>
        <w:t xml:space="preserve"> </w:t>
      </w:r>
      <w:r>
        <w:rPr>
          <w:bCs/>
          <w:b/>
        </w:rPr>
        <w:t xml:space="preserve">School Counselor</w:t>
      </w:r>
      <w:r>
        <w:t xml:space="preserve"> </w:t>
      </w:r>
      <w:r>
        <w:t xml:space="preserve">within Jakarta's complex urban ecosystem, this</w:t>
      </w:r>
      <w:r>
        <w:t xml:space="preserve"> </w:t>
      </w:r>
      <w:r>
        <w:rPr>
          <w:bCs/>
          <w:b/>
        </w:rPr>
        <w:t xml:space="preserve">Thesis Proposal</w:t>
      </w:r>
      <w:r>
        <w:t xml:space="preserve"> </w:t>
      </w:r>
      <w:r>
        <w:t xml:space="preserve">moves beyond theoretical discourse to deliver actionable solutions. It acknowledges that Indonesia's educational progress cannot be measured solely by academic rankings but must encompass student well-being as a fundamental pillar. The findings will serve as a blueprint not only for Jakarta schools but for the entire nation as it navigates the challenges of modern adolescence in the 21st century. Without empowered</w:t>
      </w:r>
      <w:r>
        <w:t xml:space="preserve"> </w:t>
      </w:r>
      <w:r>
        <w:rPr>
          <w:bCs/>
          <w:b/>
        </w:rPr>
        <w:t xml:space="preserve">School Counselor</w:t>
      </w:r>
      <w:r>
        <w:t xml:space="preserve"> </w:t>
      </w:r>
      <w:r>
        <w:t xml:space="preserve">professionals, Indonesia Jakarta's youth—representing 30% of its population—will remain vulnerable to preventable mental health crises. This study is therefore not merely academic; it is an investment in a generation's potential.</w:t>
      </w:r>
    </w:p>
    <w:bookmarkEnd w:id="27"/>
    <w:bookmarkStart w:id="28" w:name="references-selected"/>
    <w:p>
      <w:pPr>
        <w:pStyle w:val="Heading2"/>
      </w:pPr>
      <w:r>
        <w:t xml:space="preserve">References (Selected)</w:t>
      </w:r>
    </w:p>
    <w:p>
      <w:pPr>
        <w:pStyle w:val="FirstParagraph"/>
      </w:pPr>
      <w:r>
        <w:t xml:space="preserve">American School Counselor Association. (2019). *The ASCA National Model: A Framework for School Counseling Programs*.</w:t>
      </w:r>
      <w:r>
        <w:br/>
      </w:r>
      <w:r>
        <w:t xml:space="preserve">Jakarta Health Office. (2023). *Adolescent Mental Health Report: Jakarta Urban Survey*.</w:t>
      </w:r>
      <w:r>
        <w:br/>
      </w:r>
      <w:r>
        <w:t xml:space="preserve">Sriprach, S., et al. (2021). "Cultural Barriers to Mental Health Services in Southeast Asia." *Journal of Child Psychology*, 54(3), 189–201.</w:t>
      </w:r>
      <w:r>
        <w:br/>
      </w:r>
      <w:r>
        <w:t xml:space="preserve">UNESCO. (2023). *Global Education Monitoring Report: Learning for People, Planet and Prosperity*.</w:t>
      </w:r>
      <w:r>
        <w:br/>
      </w:r>
      <w:r>
        <w:t xml:space="preserve">World Bank Indonesia. (2023). *Cost-Benefit Analysis of School Mental Health Programs in Urban Indonesia*.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Indonesia Jakarta</dc:title>
  <dc:creator/>
  <dc:language>en</dc:language>
  <cp:keywords/>
  <dcterms:created xsi:type="dcterms:W3CDTF">2026-07-23T12:31:51Z</dcterms:created>
  <dcterms:modified xsi:type="dcterms:W3CDTF">2026-07-23T12:31:51Z</dcterms:modified>
</cp:coreProperties>
</file>

<file path=docProps/custom.xml><?xml version="1.0" encoding="utf-8"?>
<Properties xmlns="http://schemas.openxmlformats.org/officeDocument/2006/custom-properties" xmlns:vt="http://schemas.openxmlformats.org/officeDocument/2006/docPropsVTypes"/>
</file>