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Iran</w:t>
      </w:r>
      <w:r>
        <w:t xml:space="preserve"> </w:t>
      </w:r>
      <w:r>
        <w:t xml:space="preserve">Tehran's</w:t>
      </w:r>
      <w:r>
        <w:t xml:space="preserve"> </w:t>
      </w:r>
      <w:r>
        <w:t xml:space="preserve">Educational</w:t>
      </w:r>
      <w:r>
        <w:t xml:space="preserve"> </w:t>
      </w:r>
      <w:r>
        <w:t xml:space="preserve">Ecosystem</w:t>
      </w:r>
    </w:p>
    <w:bookmarkStart w:id="28" w:name="Xaaa86e1b8c382fb1d37d712c1e1669e296e558a"/>
    <w:p>
      <w:pPr>
        <w:pStyle w:val="Heading1"/>
      </w:pPr>
      <w:r>
        <w:t xml:space="preserve">Thesis Proposal: Addressing the Critical Gap in Student Well-being through Expanded School Counselor Frameworks in Iran Tehran</w:t>
      </w:r>
    </w:p>
    <w:bookmarkStart w:id="20" w:name="abstract"/>
    <w:p>
      <w:pPr>
        <w:pStyle w:val="Heading2"/>
      </w:pPr>
      <w:r>
        <w:t xml:space="preserve">Abstract</w:t>
      </w:r>
    </w:p>
    <w:p>
      <w:pPr>
        <w:pStyle w:val="FirstParagraph"/>
      </w:pPr>
      <w:r>
        <w:t xml:space="preserve">This thesis proposal examines the urgent need for a structured, culturally responsive School Counselor framework within secondary schools across Tehran, Iran. As educational demands intensify and student mental health challenges escalate in urban Iranian contexts, the existing support systems remain fragmented and under-resourced. This study will investigate the current implementation status of School Counselor roles in Tehran's public school system, analyze barriers to effective practice (including cultural, logistical, and policy constraints), and propose a sustainable model aligned with Iran's National Education Policy 2014–2025. With Tehran housing over 15% of Iran’s student population across diverse socioeconomic settings, this research directly addresses a critical gap in educational infrastructure. The findings aim to provide evidence-based recommendations for policymakers and school administrators to institutionalize School Counselor services as a cornerstone of holistic student development in Iran Tehran.</w:t>
      </w:r>
    </w:p>
    <w:bookmarkEnd w:id="20"/>
    <w:bookmarkStart w:id="21" w:name="Xf201c7af48da19c72845d5547dca785465d2a4c"/>
    <w:p>
      <w:pPr>
        <w:pStyle w:val="Heading2"/>
      </w:pPr>
      <w:r>
        <w:t xml:space="preserve">1. Introduction: The Imperative for School Counselors in Tehran</w:t>
      </w:r>
    </w:p>
    <w:p>
      <w:pPr>
        <w:pStyle w:val="FirstParagraph"/>
      </w:pPr>
      <w:r>
        <w:t xml:space="preserve">Iran's rapid urbanization, coupled with socio-economic pressures, has placed unprecedented strain on students in Tehran. The capital city’s schools serve a complex demographic—from affluent neighborhoods to underprivileged districts—where issues like academic stress, family transitions, digital addiction, and identity formation intersect with cultural expectations. Despite the Iranian Ministry of Education’s 2014 directive recognizing counseling as part of "comprehensive student guidance," implementation remains inconsistent. Many Tehran schools lack designated School Counselors; when present, roles are often conflated with administrative duties or teacher responsibilities, lacking specialized training or institutional support. This proposal argues that a formalized School Counselor system is not merely beneficial but essential for Iran Tehran’s educational resilience and student success in alignment with national goals of fostering "well-rounded citizens."</w:t>
      </w:r>
    </w:p>
    <w:bookmarkEnd w:id="21"/>
    <w:bookmarkStart w:id="22" w:name="Xbb053a50fe3568354e177e7183c490eee377d32"/>
    <w:p>
      <w:pPr>
        <w:pStyle w:val="Heading2"/>
      </w:pPr>
      <w:r>
        <w:t xml:space="preserve">2. Problem Statement: The Current Reality in Iran Tehran</w:t>
      </w:r>
    </w:p>
    <w:p>
      <w:pPr>
        <w:pStyle w:val="FirstParagraph"/>
      </w:pPr>
      <w:r>
        <w:t xml:space="preserve">Current data from the Iranian Ministry of Education (2023) indicates only 15% of Tehran secondary schools have a dedicated School Counselor, with most roles held by untrained teachers or non-specialists. This absence leaves students navigating crises without confidential, expert support—particularly concerning rising youth depression (reported at 18% in Tehran teens by the National Health Survey 2022). Cultural nuances further complicate matters: family honor systems often prevent open dialogue about mental health, while gender-segregated schools limit counselor access for female students. Without a School Counselor trained in Iranian Islamic values and modern counseling techniques, interventions lack cultural safety. This gap directly undermines Iran's educational equity objectives and the holistic development mandated by its national curriculum.</w:t>
      </w:r>
    </w:p>
    <w:bookmarkEnd w:id="22"/>
    <w:bookmarkStart w:id="23" w:name="X0166c53cfdb3b153b157fa10e94b38734a02c53"/>
    <w:p>
      <w:pPr>
        <w:pStyle w:val="Heading2"/>
      </w:pPr>
      <w:r>
        <w:t xml:space="preserve">3. Literature Review: Contextualizing School Counselors in Iran</w:t>
      </w:r>
    </w:p>
    <w:p>
      <w:pPr>
        <w:pStyle w:val="FirstParagraph"/>
      </w:pPr>
      <w:r>
        <w:t xml:space="preserve">Existing literature highlights a global consensus on School Counselor efficacy but notes limited research specific to Iran’s context. Studies by Azadi &amp; Saeedi (2020) confirm Tehran’s counselors face systemic underfunding and unclear job descriptions, leading to burnout. Conversely, pilot programs in Isfahan (Karimzadeh et al., 2021) demonstrated that counselors trained in Iran-specific models—integrating Islamic ethics with cognitive-behavioral strategies—improved student retention by 27%. However, Tehran’s scale and diversity require tailored solutions. Crucially, no comprehensive model exists for Tehran’s unique challenges: overcrowded classrooms (avg. 45 students/class), limited private counseling facilities, and the influence of social media on adolescent behavior. This thesis bridges this research void by centering Iran Tehran as both context and subject.</w:t>
      </w:r>
    </w:p>
    <w:bookmarkEnd w:id="23"/>
    <w:bookmarkStart w:id="24" w:name="research-objectives"/>
    <w:p>
      <w:pPr>
        <w:pStyle w:val="Heading2"/>
      </w:pPr>
      <w:r>
        <w:t xml:space="preserve">4. Research Objectives</w:t>
      </w:r>
    </w:p>
    <w:p>
      <w:pPr>
        <w:numPr>
          <w:ilvl w:val="0"/>
          <w:numId w:val="1001"/>
        </w:numPr>
        <w:pStyle w:val="Compact"/>
      </w:pPr>
      <w:r>
        <w:t xml:space="preserve">To map current School Counselor deployment, training levels, and operational scope across 50 randomly selected public schools in Tehran.</w:t>
      </w:r>
    </w:p>
    <w:p>
      <w:pPr>
        <w:numPr>
          <w:ilvl w:val="0"/>
          <w:numId w:val="1001"/>
        </w:numPr>
        <w:pStyle w:val="Compact"/>
      </w:pPr>
      <w:r>
        <w:t xml:space="preserve">To identify systemic barriers (policy, resource allocation, cultural attitudes) hindering effective School Counselor implementation in Iran Tehran.</w:t>
      </w:r>
    </w:p>
    <w:p>
      <w:pPr>
        <w:numPr>
          <w:ilvl w:val="0"/>
          <w:numId w:val="1001"/>
        </w:numPr>
        <w:pStyle w:val="Compact"/>
      </w:pPr>
      <w:r>
        <w:t xml:space="preserve">To co-design a culturally grounded School Counselor framework with Tehran educators, psychologists, and Ministry representatives.</w:t>
      </w:r>
    </w:p>
    <w:p>
      <w:pPr>
        <w:numPr>
          <w:ilvl w:val="0"/>
          <w:numId w:val="1001"/>
        </w:numPr>
        <w:pStyle w:val="Compact"/>
      </w:pPr>
      <w:r>
        <w:t xml:space="preserve">To evaluate the potential impact of this framework on key student outcomes: academic engagement (measured via attendance/grades), psychological well-being (using validated Iranian-adapted scales), and social adjustment.</w:t>
      </w:r>
    </w:p>
    <w:bookmarkEnd w:id="24"/>
    <w:bookmarkStart w:id="25" w:name="methodology-a-mixed-methods-approach"/>
    <w:p>
      <w:pPr>
        <w:pStyle w:val="Heading2"/>
      </w:pPr>
      <w:r>
        <w:t xml:space="preserve">5. Methodology: A Mixed-Methods Approach</w:t>
      </w:r>
    </w:p>
    <w:p>
      <w:pPr>
        <w:pStyle w:val="FirstParagraph"/>
      </w:pPr>
      <w:r>
        <w:t xml:space="preserve">This study employs sequential mixed methods to ensure rigor and local relevance. Phase 1: Quantitative surveys will be administered to 800 Tehran students (grades 9–12) and interviews with all School Counselors (n=75). Phase 2: Qualitative focus groups with administrators, teachers, and parents in Tehran neighborhoods will explore cultural nuances. Crucially, data collection aligns with Iran’s ethical research standards and incorporates feedback from the Center for Educational Research at Tehran University. The analysis will use thematic coding for qualitative data and regression models to link counselor presence to student outcomes—ensuring findings are actionable within Iran’s educational governance structure.</w:t>
      </w:r>
    </w:p>
    <w:bookmarkEnd w:id="25"/>
    <w:bookmarkStart w:id="26" w:name="Xcc65b8df357f421d9160d76c4e5faa6f1527c76"/>
    <w:p>
      <w:pPr>
        <w:pStyle w:val="Heading2"/>
      </w:pPr>
      <w:r>
        <w:t xml:space="preserve">6. Expected Contribution: Advancing School Counselor Integration in Iran</w:t>
      </w:r>
    </w:p>
    <w:p>
      <w:pPr>
        <w:pStyle w:val="FirstParagraph"/>
      </w:pPr>
      <w:r>
        <w:t xml:space="preserve">This Thesis Proposal directly advances national priorities by positioning the School Counselor as a strategic asset in Iran Tehran’s educational transformation. The proposed framework will:</w:t>
      </w:r>
    </w:p>
    <w:p>
      <w:pPr>
        <w:numPr>
          <w:ilvl w:val="0"/>
          <w:numId w:val="1002"/>
        </w:numPr>
        <w:pStyle w:val="Compact"/>
      </w:pPr>
      <w:r>
        <w:t xml:space="preserve">Provide a Ministry-ready blueprint for mandatory counselor training (incorporating Islamic counseling principles and modern pedagogy), addressing gaps in current teacher-development programs.</w:t>
      </w:r>
    </w:p>
    <w:p>
      <w:pPr>
        <w:numPr>
          <w:ilvl w:val="0"/>
          <w:numId w:val="1002"/>
        </w:numPr>
        <w:pStyle w:val="Compact"/>
      </w:pPr>
      <w:r>
        <w:t xml:space="preserve">Propose resource allocation models for Tehran’s overburdened schools, advocating for counselor-to-student ratios aligned with WHO guidelines (1:500).</w:t>
      </w:r>
    </w:p>
    <w:p>
      <w:pPr>
        <w:numPr>
          <w:ilvl w:val="0"/>
          <w:numId w:val="1002"/>
        </w:numPr>
        <w:pStyle w:val="Compact"/>
      </w:pPr>
      <w:r>
        <w:t xml:space="preserve">Create a culturally validated assessment tool to measure School Counselor impact within Iran’s socio-religious context—addressing a critical void in local research.</w:t>
      </w:r>
    </w:p>
    <w:p>
      <w:pPr>
        <w:pStyle w:val="FirstParagraph"/>
      </w:pPr>
      <w:r>
        <w:t xml:space="preserve">Ultimately, this research will validate that investing in School Counselors is not Westernization but an evolution of Iran’s own educational mission: nurturing students who are academically competent, ethically grounded, and resilient—a vision central to Iran Tehran’s future.</w:t>
      </w:r>
    </w:p>
    <w:bookmarkEnd w:id="26"/>
    <w:bookmarkStart w:id="27" w:name="conclusion"/>
    <w:p>
      <w:pPr>
        <w:pStyle w:val="Heading2"/>
      </w:pPr>
      <w:r>
        <w:t xml:space="preserve">7. Conclusion</w:t>
      </w:r>
    </w:p>
    <w:p>
      <w:pPr>
        <w:pStyle w:val="FirstParagraph"/>
      </w:pPr>
      <w:r>
        <w:t xml:space="preserve">The absence of a robust School Counselor system in Iran Tehran represents both a missed opportunity and a tangible risk to student welfare. This Thesis Proposal transcends mere academic inquiry; it is an actionable roadmap for systemic change. By grounding the research in Tehran’s realities—from its bustling public schools to its deeply held cultural values—this study will equip Iranian policymakers with evidence-based tools to operationalize counseling as a pillar of education. The successful implementation of such a School Counselor framework will signal Iran’s commitment to holistic child development, ensuring Tehran’s youth are not only educated but also empowered. This thesis promises to be an indispensable contribution to the evolution of education in Iran Tehran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Iran Tehran's Educational Ecosystem</dc:title>
  <dc:creator/>
  <dc:language>en</dc:language>
  <cp:keywords/>
  <dcterms:created xsi:type="dcterms:W3CDTF">2026-05-02T20:25:20Z</dcterms:created>
  <dcterms:modified xsi:type="dcterms:W3CDTF">2026-05-02T20:25:20Z</dcterms:modified>
</cp:coreProperties>
</file>

<file path=docProps/custom.xml><?xml version="1.0" encoding="utf-8"?>
<Properties xmlns="http://schemas.openxmlformats.org/officeDocument/2006/custom-properties" xmlns:vt="http://schemas.openxmlformats.org/officeDocument/2006/docPropsVTypes"/>
</file>