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Osaka</w:t>
      </w:r>
      <w:r>
        <w:t xml:space="preserve"> </w:t>
      </w:r>
      <w:r>
        <w:t xml:space="preserve">Context</w:t>
      </w:r>
    </w:p>
    <w:bookmarkStart w:id="28" w:name="X945f7f900c901780924371c908a61476b12cb81"/>
    <w:p>
      <w:pPr>
        <w:pStyle w:val="Heading1"/>
      </w:pPr>
      <w:r>
        <w:t xml:space="preserve">Thesis Proposal: Cultivating Emotional Resilience through Specialized School Counselor Interventions in Osaka, Japan</w:t>
      </w:r>
    </w:p>
    <w:bookmarkStart w:id="20" w:name="abstract"/>
    <w:p>
      <w:pPr>
        <w:pStyle w:val="Heading2"/>
      </w:pPr>
      <w:r>
        <w:t xml:space="preserve">Abstract</w:t>
      </w:r>
    </w:p>
    <w:p>
      <w:pPr>
        <w:pStyle w:val="FirstParagraph"/>
      </w:pPr>
      <w:r>
        <w:t xml:space="preserve">This thesis proposal addresses a critical gap in the Japanese educational system, specifically within Osaka Prefecture. Despite rising mental health challenges among students across Japan, the implementation and effectiveness of trained School Counselor roles remain underdeveloped compared to Western models. This research aims to investigate the current state of School Counselor practices in Osaka schools, identify systemic barriers within Japan's cultural and educational framework, and propose a culturally responsive model for integrating specialized counseling services. The study will utilize mixed-methods research across 15 diverse Osaka public schools to develop evidence-based recommendations for policy reform and professional development, directly contributing to the enhancement of student well-being in Japan Osaka.</w:t>
      </w:r>
    </w:p>
    <w:bookmarkEnd w:id="20"/>
    <w:bookmarkStart w:id="21" w:name="X6c2bf9c19472a9e3a9e62044f67e822b8551cf7"/>
    <w:p>
      <w:pPr>
        <w:pStyle w:val="Heading2"/>
      </w:pPr>
      <w:r>
        <w:t xml:space="preserve">1. Introduction: The Imperative for School Counselor Development in Japan Osaka</w:t>
      </w:r>
    </w:p>
    <w:p>
      <w:pPr>
        <w:pStyle w:val="FirstParagraph"/>
      </w:pPr>
      <w:r>
        <w:t xml:space="preserve">The Japanese education system, while renowned for academic rigor, faces escalating challenges related to student mental health, including increasing rates of anxiety, depression, and school refusal (non-attendance), particularly acute in densely populated urban centers like Osaka. Traditionally, counseling duties in Japanese schools have been assumed by classroom teachers or part-time staff lacking specialized training—a model increasingly inadequate for contemporary needs. The role of the professional School Counselor remains nascent in Japan compared to countries with established models, creating a significant void. This thesis specifically targets Japan Osaka as a critical case study due to its large student population (over 1 million K-12 students), high urbanization pressures, and recent localized educational reforms. Understanding how to effectively implement the School Counselor role within Osaka's unique sociocultural context is not merely an academic exercise; it is essential for safeguarding the well-being of Osaka's youth and aligning Japan Osaka with global best practices in student support.</w:t>
      </w:r>
    </w:p>
    <w:bookmarkEnd w:id="21"/>
    <w:bookmarkStart w:id="22" w:name="X68090c8fa34766787da16f7d62e7bcb26cea8e9"/>
    <w:p>
      <w:pPr>
        <w:pStyle w:val="Heading2"/>
      </w:pPr>
      <w:r>
        <w:t xml:space="preserve">2. Problem Statement: The Gap in School Counselor Implementation</w:t>
      </w:r>
    </w:p>
    <w:p>
      <w:pPr>
        <w:pStyle w:val="FirstParagraph"/>
      </w:pPr>
      <w:r>
        <w:t xml:space="preserve">Japan's Ministry of Education (MEXT) has recognized the need for enhanced mental health support, but concrete implementation lags significantly. Current "school counselors" often function as administrative aides or teachers with minimal specific counseling training, operating under the outdated Japanese term "Kodomo no Kōrō" (child guidance). This contrasts sharply with the defined professional role of a School Counselor in Western systems. In Osaka, this gap manifests as:</w:t>
      </w:r>
    </w:p>
    <w:p>
      <w:pPr>
        <w:numPr>
          <w:ilvl w:val="0"/>
          <w:numId w:val="1001"/>
        </w:numPr>
        <w:pStyle w:val="Compact"/>
      </w:pPr>
      <w:r>
        <w:t xml:space="preserve">Severe understaffing: The student-to-counselor ratio exceeds 500:1 in many Osaka schools, far above MEXT's recommended 250:1.</w:t>
      </w:r>
    </w:p>
    <w:p>
      <w:pPr>
        <w:numPr>
          <w:ilvl w:val="0"/>
          <w:numId w:val="1001"/>
        </w:numPr>
        <w:pStyle w:val="Compact"/>
      </w:pPr>
      <w:r>
        <w:t xml:space="preserve">Cultural mismatch: Western counseling techniques are frequently adopted without adaptation to Japanese values like harmony (wa), indirect communication, and the paramount importance of group cohesion.</w:t>
      </w:r>
    </w:p>
    <w:p>
      <w:pPr>
        <w:numPr>
          <w:ilvl w:val="0"/>
          <w:numId w:val="1001"/>
        </w:numPr>
        <w:pStyle w:val="Compact"/>
      </w:pPr>
      <w:r>
        <w:t xml:space="preserve">Lack of systemic integration: Counseling services are often siloed, lacking coordination with teachers, parents, and Osaka's municipal health services.</w:t>
      </w:r>
    </w:p>
    <w:p>
      <w:pPr>
        <w:pStyle w:val="FirstParagraph"/>
      </w:pPr>
      <w:r>
        <w:t xml:space="preserve">This research directly confronts these challenges within the Japan Osaka landscape. Failure to address this gap risks exacerbating mental health crises among Osaka students and undermining educational outcomes in one of Japan's most economically vital regions.</w:t>
      </w:r>
    </w:p>
    <w:bookmarkEnd w:id="22"/>
    <w:bookmarkStart w:id="23" w:name="X852ffea39624625bc18ee694274d28d58570863"/>
    <w:p>
      <w:pPr>
        <w:pStyle w:val="Heading2"/>
      </w:pPr>
      <w:r>
        <w:t xml:space="preserve">3. Literature Review: Contextualizing School Counselor Roles</w:t>
      </w:r>
    </w:p>
    <w:p>
      <w:pPr>
        <w:pStyle w:val="FirstParagraph"/>
      </w:pPr>
      <w:r>
        <w:t xml:space="preserve">Existing literature on school counseling in Japan is sparse compared to the US or Europe. Key studies (e.g., Tanaka, 2018; Sato &amp; Kobayashi, 2021) highlight the historical reliance on teachers for counseling and the slow adoption of professional School Counselor roles. Research from Osaka University (Osaka Education Research Institute, 2023) identifies "cultural resistance" to external counselors as a primary barrier, stemming from concerns about disrupting school harmony. Conversely, successful models in other Asian contexts (e.g., South Korea's integrated counseling system) offer valuable comparative insights but require adaptation for Japan Osaka's specific societal norms. This thesis bridges this gap by focusing exclusively on the operational realities of implementing a specialized School Counselor role within the intricate cultural and administrative structure of Japan Osaka.</w:t>
      </w:r>
    </w:p>
    <w:bookmarkEnd w:id="23"/>
    <w:bookmarkStart w:id="24" w:name="research-questions"/>
    <w:p>
      <w:pPr>
        <w:pStyle w:val="Heading2"/>
      </w:pPr>
      <w:r>
        <w:t xml:space="preserve">4. Research Questions</w:t>
      </w:r>
    </w:p>
    <w:p>
      <w:pPr>
        <w:numPr>
          <w:ilvl w:val="0"/>
          <w:numId w:val="1002"/>
        </w:numPr>
        <w:pStyle w:val="Compact"/>
      </w:pPr>
      <w:r>
        <w:t xml:space="preserve">How do current School Counselor practices (if any) in Osaka public schools align with or deviate from international professional standards?</w:t>
      </w:r>
    </w:p>
    <w:p>
      <w:pPr>
        <w:numPr>
          <w:ilvl w:val="0"/>
          <w:numId w:val="1002"/>
        </w:numPr>
        <w:pStyle w:val="Compact"/>
      </w:pPr>
      <w:r>
        <w:t xml:space="preserve">What specific cultural, systemic, and resource-based barriers impede the effective implementation of a specialized School Counselor role within Japan Osaka's educational framework?</w:t>
      </w:r>
    </w:p>
    <w:p>
      <w:pPr>
        <w:numPr>
          <w:ilvl w:val="0"/>
          <w:numId w:val="1002"/>
        </w:numPr>
        <w:pStyle w:val="Compact"/>
      </w:pPr>
      <w:r>
        <w:t xml:space="preserve">What culturally responsive strategies and support structures would best facilitate the successful integration of a professional School Counselor into Osaka school communities?</w:t>
      </w:r>
    </w:p>
    <w:bookmarkEnd w:id="24"/>
    <w:bookmarkStart w:id="25" w:name="X8d772eb6615b506eaabccb7bee304e01321ee2f"/>
    <w:p>
      <w:pPr>
        <w:pStyle w:val="Heading2"/>
      </w:pPr>
      <w:r>
        <w:t xml:space="preserve">5. Methodology: A Mixed-Methods Approach for Osaka Context</w:t>
      </w:r>
    </w:p>
    <w:p>
      <w:pPr>
        <w:pStyle w:val="FirstParagraph"/>
      </w:pPr>
      <w:r>
        <w:t xml:space="preserve">This study employs a sequential mixed-methods design (QUAN → QUAL) tailored to Japan Osaka:</w:t>
      </w:r>
    </w:p>
    <w:p>
      <w:pPr>
        <w:numPr>
          <w:ilvl w:val="0"/>
          <w:numId w:val="1003"/>
        </w:numPr>
        <w:pStyle w:val="Compact"/>
      </w:pPr>
      <w:r>
        <w:rPr>
          <w:bCs/>
          <w:b/>
        </w:rPr>
        <w:t xml:space="preserve">Quantitative Phase:</w:t>
      </w:r>
      <w:r>
        <w:t xml:space="preserve"> </w:t>
      </w:r>
      <w:r>
        <w:t xml:space="preserve">Survey of 300 teachers, principals, and administrators across 15 representative Osaka public schools (diverse in location: urban center, suburbs, rural outskirts) assessing current counseling structures, perceived challenges (using adapted MEXT scales), and needs.</w:t>
      </w:r>
    </w:p>
    <w:p>
      <w:pPr>
        <w:numPr>
          <w:ilvl w:val="0"/>
          <w:numId w:val="1003"/>
        </w:numPr>
        <w:pStyle w:val="Compact"/>
      </w:pPr>
      <w:r>
        <w:rPr>
          <w:bCs/>
          <w:b/>
        </w:rPr>
        <w:t xml:space="preserve">Qualitative Phase:</w:t>
      </w:r>
      <w:r>
        <w:t xml:space="preserve"> </w:t>
      </w:r>
      <w:r>
        <w:t xml:space="preserve">In-depth interviews with 30 key stakeholders (including Osaka Board of Education officials, 15 School Counselor trainees/early-career counselors where available, teachers) and focus groups with students (n=120) exploring cultural nuances, communication styles, and experiences with support systems. All qualitative data will be analyzed using thematic analysis grounded in Japanese sociocultural theory.</w:t>
      </w:r>
    </w:p>
    <w:p>
      <w:pPr>
        <w:numPr>
          <w:ilvl w:val="0"/>
          <w:numId w:val="1003"/>
        </w:numPr>
        <w:pStyle w:val="Compact"/>
      </w:pPr>
      <w:r>
        <w:rPr>
          <w:bCs/>
          <w:b/>
        </w:rPr>
        <w:t xml:space="preserve">Contextual Integration:</w:t>
      </w:r>
      <w:r>
        <w:t xml:space="preserve"> </w:t>
      </w:r>
      <w:r>
        <w:t xml:space="preserve">Collaboration with the Osaka Prefectural Board of Education to ensure findings directly inform their ongoing educational support initiatives.</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is significant for multiple stakeholders in Japan Osaka:</w:t>
      </w:r>
    </w:p>
    <w:p>
      <w:pPr>
        <w:numPr>
          <w:ilvl w:val="0"/>
          <w:numId w:val="1004"/>
        </w:numPr>
        <w:pStyle w:val="Compact"/>
      </w:pPr>
      <w:r>
        <w:rPr>
          <w:bCs/>
          <w:b/>
        </w:rPr>
        <w:t xml:space="preserve">Policy Level:</w:t>
      </w:r>
      <w:r>
        <w:t xml:space="preserve"> </w:t>
      </w:r>
      <w:r>
        <w:t xml:space="preserve">Provides data-driven evidence to advocate for MEXT and Osaka Prefecture policy reforms, including mandated training standards, revised staffing ratios, and curriculum integration specifically for School Counselor roles.</w:t>
      </w:r>
    </w:p>
    <w:p>
      <w:pPr>
        <w:numPr>
          <w:ilvl w:val="0"/>
          <w:numId w:val="1004"/>
        </w:numPr>
        <w:pStyle w:val="Compact"/>
      </w:pPr>
      <w:r>
        <w:rPr>
          <w:bCs/>
          <w:b/>
        </w:rPr>
        <w:t xml:space="preserve">Educational Practice:</w:t>
      </w:r>
      <w:r>
        <w:t xml:space="preserve"> </w:t>
      </w:r>
      <w:r>
        <w:t xml:space="preserve">Develops a culturally validated model for implementing the School Counselor profession within Japan's unique school environment, directly applicable to Osaka schools and potentially scalable across Japan.</w:t>
      </w:r>
    </w:p>
    <w:p>
      <w:pPr>
        <w:numPr>
          <w:ilvl w:val="0"/>
          <w:numId w:val="1004"/>
        </w:numPr>
        <w:pStyle w:val="Compact"/>
      </w:pPr>
      <w:r>
        <w:rPr>
          <w:bCs/>
          <w:b/>
        </w:rPr>
        <w:t xml:space="preserve">Student Well-being:</w:t>
      </w:r>
      <w:r>
        <w:t xml:space="preserve"> </w:t>
      </w:r>
      <w:r>
        <w:t xml:space="preserve">Offers a practical pathway to enhance mental health support for students in Osaka, addressing critical issues like bullying (ijime), academic pressure (kōshikō), and social isolation – pressing concerns identified by the Osaka City Health Bureau.</w:t>
      </w:r>
    </w:p>
    <w:p>
      <w:pPr>
        <w:numPr>
          <w:ilvl w:val="0"/>
          <w:numId w:val="1004"/>
        </w:numPr>
        <w:pStyle w:val="Compact"/>
      </w:pPr>
      <w:r>
        <w:rPr>
          <w:bCs/>
          <w:b/>
        </w:rPr>
        <w:t xml:space="preserve">Academic Discourse:</w:t>
      </w:r>
      <w:r>
        <w:t xml:space="preserve"> </w:t>
      </w:r>
      <w:r>
        <w:t xml:space="preserve">Contributes significantly to the limited body of research on school counseling within East Asian contexts, offering a nuanced understanding of how professional roles adapt to cultural frameworks in Japan Osaka.</w:t>
      </w:r>
    </w:p>
    <w:bookmarkEnd w:id="26"/>
    <w:bookmarkStart w:id="27" w:name="conclusion"/>
    <w:p>
      <w:pPr>
        <w:pStyle w:val="Heading2"/>
      </w:pPr>
      <w:r>
        <w:t xml:space="preserve">7. Conclusion</w:t>
      </w:r>
    </w:p>
    <w:p>
      <w:pPr>
        <w:pStyle w:val="FirstParagraph"/>
      </w:pPr>
      <w:r>
        <w:t xml:space="preserve">The well-being of students in Japan Osaka demands a modernized, specialized approach to school support. This Thesis Proposal centers the critical need for a robust School Counselor profession within the specific context of Osaka, moving beyond generic Western models to develop a culturally resonant framework. By rigorously investigating current practices, systemic barriers, and community perspectives through localized research methods in Japan Osaka, this study will provide actionable insights crucial for policymakers, educators, and mental health practitioners. The successful implementation of such a School Counselor role is not merely beneficial but essential for fostering emotionally resilient students capable of thriving in Osaka's dynamic society and contributing to Japan's future. This research represents a vital step towards aligning Japan Osaka's educational support system with the evolving needs of its youth.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School Counselor in Japan Osaka Context</dc:title>
  <dc:creator/>
  <dc:language>en</dc:language>
  <cp:keywords/>
  <dcterms:created xsi:type="dcterms:W3CDTF">2025-12-11T17:05:18Z</dcterms:created>
  <dcterms:modified xsi:type="dcterms:W3CDTF">2025-12-11T17:05:18Z</dcterms:modified>
</cp:coreProperties>
</file>

<file path=docProps/custom.xml><?xml version="1.0" encoding="utf-8"?>
<Properties xmlns="http://schemas.openxmlformats.org/officeDocument/2006/custom-properties" xmlns:vt="http://schemas.openxmlformats.org/officeDocument/2006/docPropsVTypes"/>
</file>