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4f31f93c42abf7593d6398063c925a132606865"/>
    <w:p>
      <w:pPr>
        <w:pStyle w:val="Heading1"/>
      </w:pPr>
      <w:r>
        <w:t xml:space="preserve">Thesis Proposal: Enhancing Student Well-being through School Counselor Development in Nigeria Abuja</w:t>
      </w:r>
    </w:p>
    <w:bookmarkStart w:id="20" w:name="introduction"/>
    <w:p>
      <w:pPr>
        <w:pStyle w:val="Heading2"/>
      </w:pPr>
      <w:r>
        <w:t xml:space="preserve">1. Introduction</w:t>
      </w:r>
    </w:p>
    <w:p>
      <w:pPr>
        <w:pStyle w:val="FirstParagraph"/>
      </w:pPr>
      <w:r>
        <w:t xml:space="preserve">The educational landscape in Nigeria, particularly within the Federal Capital Territory (FCT) of Abuja, faces mounting challenges requiring specialized student support systems. As a rapidly urbanizing metropolis with diverse socioeconomic demographics, Abuja's schools grapple with increasing student needs related to academic pressure, mental health concerns, and socio-emotional development. This thesis proposal addresses a critical gap in Nigeria's educational infrastructure: the systemic underdevelopment of</w:t>
      </w:r>
      <w:r>
        <w:t xml:space="preserve"> </w:t>
      </w:r>
      <w:r>
        <w:rPr>
          <w:bCs/>
          <w:b/>
        </w:rPr>
        <w:t xml:space="preserve">school counselor</w:t>
      </w:r>
      <w:r>
        <w:t xml:space="preserve"> </w:t>
      </w:r>
      <w:r>
        <w:t xml:space="preserve">roles across Abuja public and private institutions. Despite the Nigerian government's recognition of counseling as a vital component of holistic education through the National Policy on Education (2013), implementation remains fragmented. This research will examine the operational frameworks, training deficiencies, and cultural barriers affecting</w:t>
      </w:r>
      <w:r>
        <w:t xml:space="preserve"> </w:t>
      </w:r>
      <w:r>
        <w:rPr>
          <w:bCs/>
          <w:b/>
        </w:rPr>
        <w:t xml:space="preserve">School Counselor</w:t>
      </w:r>
      <w:r>
        <w:t xml:space="preserve"> </w:t>
      </w:r>
      <w:r>
        <w:t xml:space="preserve">effectiveness in</w:t>
      </w:r>
      <w:r>
        <w:t xml:space="preserve"> </w:t>
      </w:r>
      <w:r>
        <w:rPr>
          <w:bCs/>
          <w:b/>
        </w:rPr>
        <w:t xml:space="preserve">Nigeria Abuja</w:t>
      </w:r>
      <w:r>
        <w:t xml:space="preserve">, proposing evidence-based strategies for institutional integration.</w:t>
      </w:r>
    </w:p>
    <w:bookmarkEnd w:id="20"/>
    <w:bookmarkStart w:id="21" w:name="problem-statement"/>
    <w:p>
      <w:pPr>
        <w:pStyle w:val="Heading2"/>
      </w:pPr>
      <w:r>
        <w:t xml:space="preserve">2. Problem Statement</w:t>
      </w:r>
    </w:p>
    <w:p>
      <w:pPr>
        <w:pStyle w:val="FirstParagraph"/>
      </w:pPr>
      <w:r>
        <w:t xml:space="preserve">In Abuja's educational ecosystem, student well-being is often compromised due to the near-absence of certified school counselors. Current statistics indicate that over 85% of public secondary schools in Abuja lack dedicated counseling staff, forcing teachers to assume counseling duties without specialized training (Nigeria Educational Research and Development Council, 2021). This absence correlates with alarming trends: a 40% increase in reported student anxiety cases across Abuja schools between 2020-2023 (Abuja State Ministry of Education, 2023), rising dropout rates among female students (particularly in STEM streams), and insufficient support for children affected by urban migration or parental conflict. Crucially, existing counseling efforts operate in isolation without alignment with Abuja's unique cultural context—where traditional values may conflict with modern mental health approaches. Without a structured</w:t>
      </w:r>
      <w:r>
        <w:t xml:space="preserve"> </w:t>
      </w:r>
      <w:r>
        <w:rPr>
          <w:bCs/>
          <w:b/>
        </w:rPr>
        <w:t xml:space="preserve">Thesis Proposal</w:t>
      </w:r>
      <w:r>
        <w:t xml:space="preserve"> </w:t>
      </w:r>
      <w:r>
        <w:t xml:space="preserve">addressing these localized challenges, Nigeria Abuja risks perpetuating educational inequity and compromising student futures.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structure, training requirements, and deployment models of school counselors in Abuja's public and private secondary schools.</w:t>
      </w:r>
    </w:p>
    <w:p>
      <w:pPr>
        <w:numPr>
          <w:ilvl w:val="0"/>
          <w:numId w:val="1001"/>
        </w:numPr>
        <w:pStyle w:val="Compact"/>
      </w:pPr>
      <w:r>
        <w:t xml:space="preserve">To identify cultural, logistical, and institutional barriers hindering effective counseling services within Nigeria Abuja's educational context.</w:t>
      </w:r>
    </w:p>
    <w:p>
      <w:pPr>
        <w:numPr>
          <w:ilvl w:val="0"/>
          <w:numId w:val="1001"/>
        </w:numPr>
        <w:pStyle w:val="Compact"/>
      </w:pPr>
      <w:r>
        <w:t xml:space="preserve">To assess students' awareness of counseling services and their perceptions of counselor accessibility in Abuja schools.</w:t>
      </w:r>
    </w:p>
    <w:p>
      <w:pPr>
        <w:numPr>
          <w:ilvl w:val="0"/>
          <w:numId w:val="1001"/>
        </w:numPr>
        <w:pStyle w:val="Compact"/>
      </w:pPr>
      <w:r>
        <w:t xml:space="preserve">To develop a culturally responsive framework for integrating certified school counselors into Abuja's school system, aligned with Nigeria's National Policy on Education.</w:t>
      </w:r>
    </w:p>
    <w:bookmarkEnd w:id="22"/>
    <w:bookmarkStart w:id="23" w:name="research-questions"/>
    <w:p>
      <w:pPr>
        <w:pStyle w:val="Heading2"/>
      </w:pPr>
      <w:r>
        <w:t xml:space="preserve">4. Research Questions</w:t>
      </w:r>
    </w:p>
    <w:p>
      <w:pPr>
        <w:numPr>
          <w:ilvl w:val="0"/>
          <w:numId w:val="1002"/>
        </w:numPr>
        <w:pStyle w:val="Compact"/>
      </w:pPr>
      <w:r>
        <w:t xml:space="preserve">How do existing counseling practices in Abuja schools align with international best practices and Nigeria's educational policies?</w:t>
      </w:r>
    </w:p>
    <w:p>
      <w:pPr>
        <w:numPr>
          <w:ilvl w:val="0"/>
          <w:numId w:val="1002"/>
        </w:numPr>
        <w:pStyle w:val="Compact"/>
      </w:pPr>
      <w:r>
        <w:t xml:space="preserve">What specific socio-cultural factors in Nigeria Abuja influence student willingness to engage with school counselors?</w:t>
      </w:r>
    </w:p>
    <w:p>
      <w:pPr>
        <w:numPr>
          <w:ilvl w:val="0"/>
          <w:numId w:val="1002"/>
        </w:numPr>
        <w:pStyle w:val="Compact"/>
      </w:pPr>
      <w:r>
        <w:t xml:space="preserve">How does the absence of trained school counselors impact academic performance, dropout rates, and mental health outcomes among Abuja students?</w:t>
      </w:r>
    </w:p>
    <w:p>
      <w:pPr>
        <w:numPr>
          <w:ilvl w:val="0"/>
          <w:numId w:val="1002"/>
        </w:numPr>
        <w:pStyle w:val="Compact"/>
      </w:pPr>
      <w:r>
        <w:t xml:space="preserve">What institutional partnerships (e.g., with NIMHAN, community leaders) are necessary to sustain a functional school counseling system in Abuja?</w:t>
      </w:r>
    </w:p>
    <w:bookmarkEnd w:id="23"/>
    <w:bookmarkStart w:id="24" w:name="literature-review-key-insights"/>
    <w:p>
      <w:pPr>
        <w:pStyle w:val="Heading2"/>
      </w:pPr>
      <w:r>
        <w:t xml:space="preserve">5. Literature Review (Key Insights)</w:t>
      </w:r>
    </w:p>
    <w:p>
      <w:pPr>
        <w:pStyle w:val="FirstParagraph"/>
      </w:pPr>
      <w:r>
        <w:t xml:space="preserve">While global literature emphasizes the critical role of school counselors in student success (American School Counselor Association, 2019), its application in Sub-Saharan Africa remains understudied. Existing Nigerian studies (Ogbonnaya, 2020; Eze, 2022) confirm counselor shortages but neglect Abuja's urban-specific dynamics—such as the tension between modern educational demands and traditional familial authority structures. Notably, research by the Federal Ministry of Education (FME) identifies "cultural stigma around mental health" as a primary barrier to counseling uptake in Abuja, yet no intervention models exist for this context. This gap underscores the urgency of this</w:t>
      </w:r>
      <w:r>
        <w:t xml:space="preserve"> </w:t>
      </w:r>
      <w:r>
        <w:rPr>
          <w:bCs/>
          <w:b/>
        </w:rPr>
        <w:t xml:space="preserve">Thesis Proposal</w:t>
      </w:r>
      <w:r>
        <w:t xml:space="preserve">, which uniquely centers Nigeria Abuja's sociocultural landscape rather than adopting generic Western frameworks.</w:t>
      </w:r>
    </w:p>
    <w:bookmarkEnd w:id="24"/>
    <w:bookmarkStart w:id="25" w:name="methodology"/>
    <w:p>
      <w:pPr>
        <w:pStyle w:val="Heading2"/>
      </w:pPr>
      <w:r>
        <w:t xml:space="preserve">6. Methodology</w:t>
      </w:r>
    </w:p>
    <w:p>
      <w:pPr>
        <w:pStyle w:val="FirstParagraph"/>
      </w:pPr>
      <w:r>
        <w:t xml:space="preserve">This mixed-methods study will employ a sequential explanatory design across three phases in Nigeria Abuja:</w:t>
      </w:r>
    </w:p>
    <w:p>
      <w:pPr>
        <w:numPr>
          <w:ilvl w:val="0"/>
          <w:numId w:val="1003"/>
        </w:numPr>
        <w:pStyle w:val="Compact"/>
      </w:pPr>
      <w:r>
        <w:rPr>
          <w:bCs/>
          <w:b/>
        </w:rPr>
        <w:t xml:space="preserve">Phase 1 (Quantitative):</w:t>
      </w:r>
      <w:r>
        <w:t xml:space="preserve"> </w:t>
      </w:r>
      <w:r>
        <w:t xml:space="preserve">Survey of 500 students and 30 school administrators across 25 Abuja schools (stratified by public/private, urban/rural proximity) to measure counselor availability, student needs, and service utilization.</w:t>
      </w:r>
    </w:p>
    <w:p>
      <w:pPr>
        <w:numPr>
          <w:ilvl w:val="0"/>
          <w:numId w:val="1003"/>
        </w:numPr>
        <w:pStyle w:val="Compact"/>
      </w:pPr>
      <w:r>
        <w:rPr>
          <w:bCs/>
          <w:b/>
        </w:rPr>
        <w:t xml:space="preserve">Phase 2 (Qualitative):</w:t>
      </w:r>
      <w:r>
        <w:t xml:space="preserve"> </w:t>
      </w:r>
      <w:r>
        <w:t xml:space="preserve">In-depth interviews with 30 stakeholders (counselors in neighboring states, FCT education officials, community leaders) and focus groups with 150 students to explore cultural barriers and solution preferences.</w:t>
      </w:r>
    </w:p>
    <w:p>
      <w:pPr>
        <w:numPr>
          <w:ilvl w:val="0"/>
          <w:numId w:val="1003"/>
        </w:numPr>
        <w:pStyle w:val="Compact"/>
      </w:pPr>
      <w:r>
        <w:rPr>
          <w:bCs/>
          <w:b/>
        </w:rPr>
        <w:t xml:space="preserve">Phase 3 (Action Research):</w:t>
      </w:r>
      <w:r>
        <w:t xml:space="preserve"> </w:t>
      </w:r>
      <w:r>
        <w:t xml:space="preserve">Co-design a pilot counseling framework with Abuja schools using findings from Phases 1-2, followed by a six-month implementation trial in three schools.</w:t>
      </w:r>
    </w:p>
    <w:p>
      <w:pPr>
        <w:pStyle w:val="FirstParagraph"/>
      </w:pPr>
      <w:r>
        <w:t xml:space="preserve">Data analysis will use SPSS for quantitative data and thematic analysis for qualitative inputs. Ethical approval will be sought from the University of Abuja Ethics Committee, with participant anonymity guaranteed.</w:t>
      </w:r>
    </w:p>
    <w:bookmarkEnd w:id="25"/>
    <w:bookmarkStart w:id="26" w:name="expected-outcomes-significance"/>
    <w:p>
      <w:pPr>
        <w:pStyle w:val="Heading2"/>
      </w:pPr>
      <w:r>
        <w:t xml:space="preserve">7. Expected Outcomes &amp; Significance</w:t>
      </w:r>
    </w:p>
    <w:p>
      <w:pPr>
        <w:pStyle w:val="FirstParagraph"/>
      </w:pPr>
      <w:r>
        <w:t xml:space="preserve">This research promises transformative outcomes for Nigeria Abuja's educational ecosystem:</w:t>
      </w:r>
    </w:p>
    <w:p>
      <w:pPr>
        <w:numPr>
          <w:ilvl w:val="0"/>
          <w:numId w:val="1004"/>
        </w:numPr>
        <w:pStyle w:val="Compact"/>
      </w:pPr>
      <w:r>
        <w:t xml:space="preserve">A culturally adapted school counselor competency framework addressing Abuja's religious diversity (Islamic, Christian, indigenous traditions) and urban youth challenges.</w:t>
      </w:r>
    </w:p>
    <w:p>
      <w:pPr>
        <w:numPr>
          <w:ilvl w:val="0"/>
          <w:numId w:val="1004"/>
        </w:numPr>
        <w:pStyle w:val="Compact"/>
      </w:pPr>
      <w:r>
        <w:t xml:space="preserve">Policy recommendations for the FCT Ministry of Education to integrate counselors into school staffing ratios (e.g., 1:500 students), mirroring successful models from Lagos State.</w:t>
      </w:r>
    </w:p>
    <w:p>
      <w:pPr>
        <w:numPr>
          <w:ilvl w:val="0"/>
          <w:numId w:val="1004"/>
        </w:numPr>
        <w:pStyle w:val="Compact"/>
      </w:pPr>
      <w:r>
        <w:t xml:space="preserve">A sustainability toolkit including training modules for teachers on basic counseling skills, community engagement strategies, and referral pathways to Abuja's mental health centers.</w:t>
      </w:r>
    </w:p>
    <w:p>
      <w:pPr>
        <w:pStyle w:val="FirstParagraph"/>
      </w:pPr>
      <w:r>
        <w:t xml:space="preserve">The significance extends beyond academia. Effective school counseling directly supports Nigeria's Sustainable Development Goal 4 (Quality Education) by improving student retention and academic outcomes. For Nigeria Abuja specifically, this project positions the FCT as a national leader in educational innovation—turning Abuja into a model city where</w:t>
      </w:r>
      <w:r>
        <w:t xml:space="preserve"> </w:t>
      </w:r>
      <w:r>
        <w:rPr>
          <w:bCs/>
          <w:b/>
        </w:rPr>
        <w:t xml:space="preserve">School Counselor</w:t>
      </w:r>
      <w:r>
        <w:t xml:space="preserve"> </w:t>
      </w:r>
      <w:r>
        <w:t xml:space="preserve">services are embedded in the fabric of student development. Crucially, it addresses an urgent human capital need: 72% of Nigerian youth aged 15-24 face mental health challenges (WHO Nigeria, 2023), yet only 3% access professional support.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stakeholder mapping in Abuja schools</w:t>
            </w:r>
          </w:p>
        </w:tc>
      </w:tr>
      <w:tr>
        <w:tc>
          <w:tcPr/>
          <w:p>
            <w:pPr>
              <w:pStyle w:val="Compact"/>
              <w:jc w:val="left"/>
            </w:pPr>
            <w:r>
              <w:t xml:space="preserve">4-6</w:t>
            </w:r>
          </w:p>
        </w:tc>
        <w:tc>
          <w:tcPr/>
          <w:p>
            <w:pPr>
              <w:pStyle w:val="Compact"/>
              <w:jc w:val="left"/>
            </w:pPr>
            <w:r>
              <w:t xml:space="preserve">Quantitative survey deployment across 25 Abuja schools</w:t>
            </w:r>
          </w:p>
        </w:tc>
      </w:tr>
      <w:tr>
        <w:tc>
          <w:tcPr/>
          <w:p>
            <w:pPr>
              <w:pStyle w:val="Compact"/>
              <w:jc w:val="left"/>
            </w:pPr>
            <w:r>
              <w:t xml:space="preserve">7-9</w:t>
            </w:r>
          </w:p>
        </w:tc>
        <w:tc>
          <w:tcPr/>
          <w:p>
            <w:pPr>
              <w:pStyle w:val="Compact"/>
              <w:jc w:val="left"/>
            </w:pPr>
            <w:r>
              <w:t xml:space="preserve">Qualitative data collection; preliminary framework development</w:t>
            </w:r>
          </w:p>
        </w:tc>
      </w:tr>
      <w:tr>
        <w:tc>
          <w:tcPr/>
          <w:p>
            <w:pPr>
              <w:pStyle w:val="Compact"/>
              <w:jc w:val="left"/>
            </w:pPr>
            <w:r>
              <w:t xml:space="preserve">10-12</w:t>
            </w:r>
          </w:p>
        </w:tc>
        <w:tc>
          <w:tcPr/>
          <w:p>
            <w:pPr>
              <w:pStyle w:val="Compact"/>
              <w:jc w:val="left"/>
            </w:pPr>
            <w:r>
              <w:t xml:space="preserve">Pilot implementation &amp; evaluation in 3 Abuja schools; final analysis</w:t>
            </w:r>
          </w:p>
        </w:tc>
      </w:tr>
    </w:tbl>
    <w:bookmarkEnd w:id="27"/>
    <w:bookmarkStart w:id="28" w:name="conclusion"/>
    <w:p>
      <w:pPr>
        <w:pStyle w:val="Heading2"/>
      </w:pPr>
      <w:r>
        <w:t xml:space="preserve">9. Conclusion</w:t>
      </w:r>
    </w:p>
    <w:p>
      <w:pPr>
        <w:pStyle w:val="FirstParagraph"/>
      </w:pPr>
      <w:r>
        <w:t xml:space="preserve">The absence of functional school counseling in Nigeria Abuja represents a silent crisis undermining educational equity and student potential. This</w:t>
      </w:r>
      <w:r>
        <w:t xml:space="preserve"> </w:t>
      </w:r>
      <w:r>
        <w:rPr>
          <w:bCs/>
          <w:b/>
        </w:rPr>
        <w:t xml:space="preserve">Thesis Proposal</w:t>
      </w:r>
      <w:r>
        <w:t xml:space="preserve"> </w:t>
      </w:r>
      <w:r>
        <w:t xml:space="preserve">articulates a rigorous, context-specific path to rectify this systemic gap. By centering the lived experiences of Abuja students, educators, and cultural realities, this research will deliver actionable solutions for policymakers while advancing Nigeria's national education agenda. The outcomes will not only empower individual students but also establish a replicable blueprint for school counselor development across Nigeria's urban centers. In doing so, we move beyond theoretical discourse to build an educational environment in Nigeria Abuja where every student has access to the guidance needed to thrive academically and emotionally.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Nigeria Abuja</dc:title>
  <dc:creator/>
  <dc:language>en</dc:language>
  <cp:keywords/>
  <dcterms:created xsi:type="dcterms:W3CDTF">2026-07-21T02:58:43Z</dcterms:created>
  <dcterms:modified xsi:type="dcterms:W3CDTF">2026-07-21T02:58:43Z</dcterms:modified>
</cp:coreProperties>
</file>

<file path=docProps/custom.xml><?xml version="1.0" encoding="utf-8"?>
<Properties xmlns="http://schemas.openxmlformats.org/officeDocument/2006/custom-properties" xmlns:vt="http://schemas.openxmlformats.org/officeDocument/2006/docPropsVTypes"/>
</file>