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2e5340b07f104a7d3ef7a3e08a13f55a5dba1e9"/>
    <w:p>
      <w:pPr>
        <w:pStyle w:val="Heading1"/>
      </w:pPr>
      <w:r>
        <w:t xml:space="preserve">Thesis Proposal: Addressing the Critical Need for Effective School Counselor Practices in Nigeria Lagos Educational Institutions</w:t>
      </w:r>
    </w:p>
    <w:bookmarkStart w:id="20" w:name="i.-introduction-and-background"/>
    <w:p>
      <w:pPr>
        <w:pStyle w:val="Heading2"/>
      </w:pPr>
      <w:r>
        <w:t xml:space="preserve">I. Introduction and Background</w:t>
      </w:r>
    </w:p>
    <w:p>
      <w:pPr>
        <w:pStyle w:val="FirstParagraph"/>
      </w:pPr>
      <w:r>
        <w:t xml:space="preserve">The educational landscape of Nigeria, particularly within the densely populated metropolis of Lagos, faces unprecedented challenges demanding immediate attention. As Africa's largest city and economic hub, Lagos grapples with immense pressure on its public education system due to rapid urbanization, poverty disparities, and a burgeoning student population. A critical yet severely under-resourced component is the</w:t>
      </w:r>
      <w:r>
        <w:t xml:space="preserve"> </w:t>
      </w:r>
      <w:r>
        <w:rPr>
          <w:bCs/>
          <w:b/>
        </w:rPr>
        <w:t xml:space="preserve">School Counselor</w:t>
      </w:r>
      <w:r>
        <w:t xml:space="preserve"> </w:t>
      </w:r>
      <w:r>
        <w:t xml:space="preserve">position. Currently, Nigeria operates with a devastatingly low counselor-to-student ratio—estimated at 1:2000 in many Lagos public schools—far exceeding the World Health Organization's (WHO) recommended minimum of 1:250. This systemic deficit directly impacts student academic achievement, socio-emotional development, and mental health, creating a profound gap in the support structure essential for holistic education. This</w:t>
      </w:r>
      <w:r>
        <w:t xml:space="preserve"> </w:t>
      </w:r>
      <w:r>
        <w:rPr>
          <w:bCs/>
          <w:b/>
        </w:rPr>
        <w:t xml:space="preserve">Thesis Proposal</w:t>
      </w:r>
      <w:r>
        <w:t xml:space="preserve"> </w:t>
      </w:r>
      <w:r>
        <w:t xml:space="preserve">addresses this urgent crisis by investigating the specific needs, barriers to implementation, and potential pathways for strengthening</w:t>
      </w:r>
      <w:r>
        <w:t xml:space="preserve"> </w:t>
      </w:r>
      <w:r>
        <w:rPr>
          <w:bCs/>
          <w:b/>
        </w:rPr>
        <w:t xml:space="preserve">School Counselor</w:t>
      </w:r>
      <w:r>
        <w:t xml:space="preserve"> </w:t>
      </w:r>
      <w:r>
        <w:t xml:space="preserve">services within the unique socio-cultural and administrative context of</w:t>
      </w:r>
      <w:r>
        <w:t xml:space="preserve"> </w:t>
      </w:r>
      <w:r>
        <w:rPr>
          <w:bCs/>
          <w:b/>
        </w:rPr>
        <w:t xml:space="preserve">Nigeria Lagos</w:t>
      </w:r>
      <w:r>
        <w:t xml:space="preserve">.</w:t>
      </w:r>
    </w:p>
    <w:bookmarkEnd w:id="20"/>
    <w:bookmarkStart w:id="21" w:name="ii.-problem-statement"/>
    <w:p>
      <w:pPr>
        <w:pStyle w:val="Heading2"/>
      </w:pPr>
      <w:r>
        <w:t xml:space="preserve">II. Problem Statement</w:t>
      </w:r>
    </w:p>
    <w:p>
      <w:pPr>
        <w:pStyle w:val="FirstParagraph"/>
      </w:pPr>
      <w:r>
        <w:t xml:space="preserve">The absence of adequately trained and supported School Counselors in Lagos state public schools has resulted in a cascade of negative outcomes. Students frequently face unaddressed issues including academic underperformance, high dropout rates (particularly among girls), substance abuse, gender-based violence, and untreated mental health conditions like anxiety and depression—problems exacerbated by the socio-economic volatility common in many Lagos communities. The current model often relies on overburdened teachers or non-specialized staff to fill counseling roles, lacking the requisite training and time. This situation violates educational equity principles and hinders Nigeria's progress towards achieving Sustainable Development Goal 4 (Quality Education). Crucially, existing interventions are frequently imported Western models that fail to resonate with Nigerian cultural values, family dynamics, and the specific community contexts of Lagos. There is a critical lack of contextually relevant research and actionable strategies focused specifically on implementing effective School Counselor systems in</w:t>
      </w:r>
      <w:r>
        <w:t xml:space="preserve"> </w:t>
      </w:r>
      <w:r>
        <w:rPr>
          <w:bCs/>
          <w:b/>
        </w:rPr>
        <w:t xml:space="preserve">Nigeria Lagos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state, roles, and challenges faced by existing School Counselors (and de facto counselors) within selected public schools across diverse districts of Lagos State.</w:t>
      </w:r>
    </w:p>
    <w:p>
      <w:pPr>
        <w:numPr>
          <w:ilvl w:val="0"/>
          <w:numId w:val="1001"/>
        </w:numPr>
        <w:pStyle w:val="Compact"/>
      </w:pPr>
      <w:r>
        <w:t xml:space="preserve">To identify the specific socio-cultural, systemic, and resource-related barriers hindering the effective deployment and functioning of School Counselor services in Lagos schools.</w:t>
      </w:r>
    </w:p>
    <w:p>
      <w:pPr>
        <w:numPr>
          <w:ilvl w:val="0"/>
          <w:numId w:val="1001"/>
        </w:numPr>
        <w:pStyle w:val="Compact"/>
      </w:pPr>
      <w:r>
        <w:t xml:space="preserve">To explore the unique needs and perspectives of key stakeholders: students, teachers, school administrators (principals), parents/caregivers, and Ministry of Education officials within the Lagos context.</w:t>
      </w:r>
    </w:p>
    <w:p>
      <w:pPr>
        <w:numPr>
          <w:ilvl w:val="0"/>
          <w:numId w:val="1001"/>
        </w:numPr>
        <w:pStyle w:val="Compact"/>
      </w:pPr>
      <w:r>
        <w:t xml:space="preserve">To develop evidence-based recommendations for a culturally responsive School Counselor framework tailored to the realities of Nigeria Lagos schools.</w:t>
      </w:r>
    </w:p>
    <w:bookmarkEnd w:id="22"/>
    <w:bookmarkStart w:id="23" w:name="iv.-significance-of-the-study"/>
    <w:p>
      <w:pPr>
        <w:pStyle w:val="Heading2"/>
      </w:pPr>
      <w:r>
        <w:t xml:space="preserve">IV. Significance of the Study</w:t>
      </w:r>
    </w:p>
    <w:p>
      <w:pPr>
        <w:pStyle w:val="FirstParagraph"/>
      </w:pPr>
      <w:r>
        <w:t xml:space="preserve">This research holds significant potential for transformative impact within the Nigerian educational ecosystem. For policymakers at Lagos State Ministry of Education (LASME), findings will provide empirical data to advocate for policy reforms, increased budgetary allocation, and mandatory counselor staffing ratios aligned with international standards but adapted locally. For schools and administrators in Nigeria Lagos, it offers practical strategies to implement or enhance existing support structures that directly improve student retention and well-being. For aspiring and practicing School Counselors across</w:t>
      </w:r>
      <w:r>
        <w:t xml:space="preserve"> </w:t>
      </w:r>
      <w:r>
        <w:rPr>
          <w:bCs/>
          <w:b/>
        </w:rPr>
        <w:t xml:space="preserve">Nigeria Lagos</w:t>
      </w:r>
      <w:r>
        <w:t xml:space="preserve">, this work will contribute to developing culturally competent training curricula specific to the Nigerian context, moving beyond generic Western frameworks. Ultimately, this</w:t>
      </w:r>
      <w:r>
        <w:t xml:space="preserve"> </w:t>
      </w:r>
      <w:r>
        <w:rPr>
          <w:bCs/>
          <w:b/>
        </w:rPr>
        <w:t xml:space="preserve">Thesis Proposal</w:t>
      </w:r>
      <w:r>
        <w:t xml:space="preserve"> </w:t>
      </w:r>
      <w:r>
        <w:t xml:space="preserve">aims to contribute a vital body of knowledge that empowers the School Counselor as a cornerstone of student success and resilience in one of Africa's most dynamic and challenging educational environments.</w:t>
      </w:r>
    </w:p>
    <w:bookmarkEnd w:id="23"/>
    <w:bookmarkStart w:id="24" w:name="v.-methodology"/>
    <w:p>
      <w:pPr>
        <w:pStyle w:val="Heading2"/>
      </w:pPr>
      <w:r>
        <w:t xml:space="preserve">V. Methodology</w:t>
      </w:r>
    </w:p>
    <w:p>
      <w:pPr>
        <w:pStyle w:val="FirstParagraph"/>
      </w:pPr>
      <w:r>
        <w:t xml:space="preserve">This study will employ a mixed-methods approach, combining quantitative and qualitative techniques to ensure robust, contextually grounded findings.</w:t>
      </w:r>
    </w:p>
    <w:p>
      <w:pPr>
        <w:numPr>
          <w:ilvl w:val="0"/>
          <w:numId w:val="1002"/>
        </w:numPr>
        <w:pStyle w:val="Compact"/>
      </w:pPr>
      <w:r>
        <w:rPr>
          <w:bCs/>
          <w:b/>
        </w:rPr>
        <w:t xml:space="preserve">Quantitative Phase:</w:t>
      </w:r>
      <w:r>
        <w:t xml:space="preserve"> </w:t>
      </w:r>
      <w:r>
        <w:t xml:space="preserve">A structured survey targeting 150+ students (Grades 7-12), 30+ teachers, 20+ school administrators (Principals/Deputy Principals) across 6 public schools in Lagos (representing diverse urban and peri-urban areas). This will measure perceived needs, existing support gaps, and baseline attitudes towards counseling.</w:t>
      </w:r>
    </w:p>
    <w:p>
      <w:pPr>
        <w:numPr>
          <w:ilvl w:val="0"/>
          <w:numId w:val="1002"/>
        </w:numPr>
        <w:pStyle w:val="Compact"/>
      </w:pPr>
      <w:r>
        <w:rPr>
          <w:bCs/>
          <w:b/>
        </w:rPr>
        <w:t xml:space="preserve">Qualitative Phase:</w:t>
      </w:r>
      <w:r>
        <w:t xml:space="preserve"> </w:t>
      </w:r>
      <w:r>
        <w:t xml:space="preserve">In-depth interviews with 15 key informants (including current School Counselors if available, Ministry officials, community leaders) and focus group discussions (FGDs) with students (4 FGDs of 8 participants each) to explore lived experiences, cultural nuances, and detailed barrier analysis.</w:t>
      </w:r>
    </w:p>
    <w:p>
      <w:pPr>
        <w:numPr>
          <w:ilvl w:val="0"/>
          <w:numId w:val="1002"/>
        </w:numPr>
        <w:pStyle w:val="Compact"/>
      </w:pPr>
      <w:r>
        <w:rPr>
          <w:bCs/>
          <w:b/>
        </w:rPr>
        <w:t xml:space="preserve">Data Analysis:</w:t>
      </w:r>
      <w:r>
        <w:t xml:space="preserve"> </w:t>
      </w:r>
      <w:r>
        <w:t xml:space="preserve">Quantitative data analyzed using SPSS for descriptive and inferential statistics. Qualitative data subjected to thematic analysis using NVivo software to identify recurring patterns, cultural themes, and contextual insights specific to</w:t>
      </w:r>
      <w:r>
        <w:t xml:space="preserve"> </w:t>
      </w:r>
      <w:r>
        <w:rPr>
          <w:bCs/>
          <w:b/>
        </w:rPr>
        <w:t xml:space="preserve">Nigeria Lagos</w:t>
      </w:r>
      <w:r>
        <w:t xml:space="preserve">.</w:t>
      </w:r>
    </w:p>
    <w:bookmarkEnd w:id="24"/>
    <w:bookmarkStart w:id="25" w:name="vi.-expected-outcomes-and-contribution"/>
    <w:p>
      <w:pPr>
        <w:pStyle w:val="Heading2"/>
      </w:pPr>
      <w:r>
        <w:t xml:space="preserve">VI. Expected Outcomes and Contribution</w:t>
      </w:r>
    </w:p>
    <w:p>
      <w:pPr>
        <w:pStyle w:val="FirstParagraph"/>
      </w:pPr>
      <w:r>
        <w:t xml:space="preserve">This research is expected to yield several concrete outcomes:</w:t>
      </w:r>
    </w:p>
    <w:p>
      <w:pPr>
        <w:numPr>
          <w:ilvl w:val="0"/>
          <w:numId w:val="1003"/>
        </w:numPr>
        <w:pStyle w:val="Compact"/>
      </w:pPr>
      <w:r>
        <w:t xml:space="preserve">A detailed mapping of the current School Counselor landscape in Lagos State, identifying critical gaps.</w:t>
      </w:r>
    </w:p>
    <w:p>
      <w:pPr>
        <w:numPr>
          <w:ilvl w:val="0"/>
          <w:numId w:val="1003"/>
        </w:numPr>
        <w:pStyle w:val="Compact"/>
      </w:pPr>
      <w:r>
        <w:t xml:space="preserve">A clear articulation of the culturally specific barriers (e.g., stigma around mental health, lack of community buy-in, insufficient training programs for counselors within Nigeria) unique to implementing counseling services in Lagos schools.</w:t>
      </w:r>
    </w:p>
    <w:p>
      <w:pPr>
        <w:numPr>
          <w:ilvl w:val="0"/>
          <w:numId w:val="1003"/>
        </w:numPr>
        <w:pStyle w:val="Compact"/>
      </w:pPr>
      <w:r>
        <w:t xml:space="preserve">A framework for developing and integrating a culturally responsive School Counselor model within Nigerian public education systems, emphasizing local values (e.g., Ubuntu philosophy adapted to Yoruba culture), practical resource utilization, and strong school-family-community partnerships.</w:t>
      </w:r>
    </w:p>
    <w:p>
      <w:pPr>
        <w:numPr>
          <w:ilvl w:val="0"/>
          <w:numId w:val="1003"/>
        </w:numPr>
        <w:pStyle w:val="Compact"/>
      </w:pPr>
      <w:r>
        <w:t xml:space="preserve">Concrete policy recommendations for the Lagos State Government and Federal Ministry of Education regarding counselor recruitment, training standards, supervision structures, and resource allocation specific to the Lagos context.</w:t>
      </w:r>
    </w:p>
    <w:bookmarkEnd w:id="25"/>
    <w:bookmarkStart w:id="26" w:name="vii.-timeline-proposed"/>
    <w:p>
      <w:pPr>
        <w:pStyle w:val="Heading2"/>
      </w:pPr>
      <w:r>
        <w:t xml:space="preserve">VII. Timeline (Proposed)</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Critical review of Nigerian education policies, counseling literature (with focus on Africa), develop survey/instruments.</w:t>
      </w:r>
    </w:p>
    <w:p>
      <w:pPr>
        <w:pStyle w:val="BodyText"/>
      </w:pPr>
      <w:r>
        <w:t xml:space="preserve">Fieldwork Preparation &amp; Ethical Approval</w:t>
      </w:r>
    </w:p>
    <w:p>
      <w:pPr>
        <w:pStyle w:val="BodyText"/>
      </w:pPr>
      <w:r>
        <w:t xml:space="preserve">Month 3</w:t>
      </w:r>
    </w:p>
    <w:p>
      <w:pPr>
        <w:pStyle w:val="BodyText"/>
      </w:pPr>
      <w:r>
        <w:t xml:space="preserve">Secure permissions from LASME, schools; obtain ethical clearance; finalize sampling strategy for Lagos sites.</w:t>
      </w:r>
    </w:p>
    <w:p>
      <w:pPr>
        <w:pStyle w:val="BodyText"/>
      </w:pPr>
      <w:r>
        <w:t xml:space="preserve">Data Collection (Quantitative &amp; Qualitative)</w:t>
      </w:r>
    </w:p>
    <w:p>
      <w:pPr>
        <w:pStyle w:val="BodyText"/>
      </w:pPr>
      <w:r>
        <w:t xml:space="preserve">Months 4-5</w:t>
      </w:r>
    </w:p>
    <w:p>
      <w:pPr>
        <w:pStyle w:val="BodyText"/>
      </w:pPr>
      <w:r>
        <w:t xml:space="preserve">Administer surveys, conduct interviews/FGDs in selected Lagos schools.</w:t>
      </w:r>
    </w:p>
    <w:p>
      <w:pPr>
        <w:pStyle w:val="BodyText"/>
      </w:pPr>
      <w:r>
        <w:t xml:space="preserve">Data Analysis &amp; Drafting</w:t>
      </w:r>
    </w:p>
    <w:p>
      <w:pPr>
        <w:pStyle w:val="BodyText"/>
      </w:pPr>
      <w:r>
        <w:t xml:space="preserve">Months 6-7</w:t>
      </w:r>
    </w:p>
    <w:p>
      <w:pPr>
        <w:pStyle w:val="BodyText"/>
      </w:pPr>
      <w:r>
        <w:t xml:space="preserve">Analyze quantitative data; code qualitative transcripts; synthesize findings for the proposed framework.</w:t>
      </w:r>
    </w:p>
    <w:p>
      <w:pPr>
        <w:pStyle w:val="BodyText"/>
      </w:pPr>
      <w:r>
        <w:t xml:space="preserve">Dissemination &amp; Final Thesis Writing</w:t>
      </w:r>
    </w:p>
    <w:p>
      <w:pPr>
        <w:pStyle w:val="BodyText"/>
      </w:pPr>
      <w:r>
        <w:t xml:space="preserve">Months 8-9</w:t>
      </w:r>
    </w:p>
    <w:p>
      <w:pPr>
        <w:pStyle w:val="BodyText"/>
      </w:pPr>
      <w:r>
        <w:rPr>
          <w:iCs/>
          <w:i/>
        </w:rPr>
        <w:t xml:space="preserve">Note: This timeline is designed for a standard graduate research project duration, focusing on actionable outcomes within the Lagos context.</w:t>
      </w:r>
    </w:p>
    <w:bookmarkEnd w:id="26"/>
    <w:bookmarkStart w:id="27" w:name="viii.-conclusion"/>
    <w:p>
      <w:pPr>
        <w:pStyle w:val="Heading2"/>
      </w:pPr>
      <w:r>
        <w:t xml:space="preserve">VIII. Conclusion</w:t>
      </w:r>
    </w:p>
    <w:p>
      <w:pPr>
        <w:pStyle w:val="FirstParagraph"/>
      </w:pPr>
      <w:r>
        <w:t xml:space="preserve">The educational future of Lagos's children is inextricably linked to the presence and effectiveness of School Counselor support systems. This</w:t>
      </w:r>
      <w:r>
        <w:t xml:space="preserve"> </w:t>
      </w:r>
      <w:r>
        <w:rPr>
          <w:bCs/>
          <w:b/>
        </w:rPr>
        <w:t xml:space="preserve">Thesis Proposal</w:t>
      </w:r>
      <w:r>
        <w:t xml:space="preserve"> </w:t>
      </w:r>
      <w:r>
        <w:t xml:space="preserve">directly confronts the urgent need for a locally driven, culturally intelligent approach to developing School Counselor services within Nigeria Lagos. It moves beyond merely identifying the problem to actively seeking context-specific solutions through rigorous research grounded in Lagos's unique reality. By centering the voices of students, educators, and community leaders within</w:t>
      </w:r>
      <w:r>
        <w:t xml:space="preserve"> </w:t>
      </w:r>
      <w:r>
        <w:rPr>
          <w:bCs/>
          <w:b/>
        </w:rPr>
        <w:t xml:space="preserve">Nigeria Lagos</w:t>
      </w:r>
      <w:r>
        <w:t xml:space="preserve">, this research promises not only academic contribution but tangible pathways towards creating a more supportive, equitable, and effective educational environment where every student can thrive. The successful implementation of evidence-based School Counselor practices is not merely an addition to Lagos's education system; it is a fundamental prerequisite for unlocking the full potential of its youth and securing a more prosperous future for</w:t>
      </w:r>
      <w:r>
        <w:t xml:space="preserve"> </w:t>
      </w:r>
      <w:r>
        <w:rPr>
          <w:bCs/>
          <w:b/>
        </w:rPr>
        <w:t xml:space="preserve">Nigeria Lagos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Nigeria Lagos</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