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Islamabad,</w:t>
      </w:r>
      <w:r>
        <w:t xml:space="preserve"> </w:t>
      </w:r>
      <w:r>
        <w:t xml:space="preserve">Pakistan</w:t>
      </w:r>
    </w:p>
    <w:bookmarkStart w:id="29" w:name="X50ebc5e3ace12f69bbdac43ff5d27a8d1003b4e"/>
    <w:p>
      <w:pPr>
        <w:pStyle w:val="Heading1"/>
      </w:pPr>
      <w:r>
        <w:t xml:space="preserve">Thesis Proposal: Advancing Student Well-being Through School Counselor Integration in Islamabad, Pakistan</w:t>
      </w:r>
    </w:p>
    <w:bookmarkStart w:id="20" w:name="introduction"/>
    <w:p>
      <w:pPr>
        <w:pStyle w:val="Heading2"/>
      </w:pPr>
      <w:r>
        <w:t xml:space="preserve">1. Introduction</w:t>
      </w:r>
    </w:p>
    <w:p>
      <w:pPr>
        <w:pStyle w:val="FirstParagraph"/>
      </w:pPr>
      <w:r>
        <w:t xml:space="preserve">In the rapidly evolving educational landscape of Pakistan Islamabad, the role of the School Counselor remains critically underdeveloped despite its proven global impact on student holistic development. As an emerging academic discipline in Pakistani education systems, this Thesis Proposal addresses a systemic gap in mental health support and academic guidance within Islamabad's public and private schools. With urbanization accelerating and youth facing unprecedented psychological pressures—from academic competition to socio-economic challenges—this research positions the School Counselor as a pivotal agent for sustainable educational transformation. This study will establish evidence-based frameworks tailored to Pakistan Islamabad's unique cultural, religious, and structural context, directly responding to the National Education Policy 2025's call for "student-centered counseling services."</w:t>
      </w:r>
    </w:p>
    <w:bookmarkEnd w:id="20"/>
    <w:bookmarkStart w:id="21" w:name="problem-statement"/>
    <w:p>
      <w:pPr>
        <w:pStyle w:val="Heading2"/>
      </w:pPr>
      <w:r>
        <w:t xml:space="preserve">2. Problem Statement</w:t>
      </w:r>
    </w:p>
    <w:p>
      <w:pPr>
        <w:pStyle w:val="FirstParagraph"/>
      </w:pPr>
      <w:r>
        <w:t xml:space="preserve">Currently, Islamabad schools operate without formalized School Counselor roles in over 85% of institutions, as confirmed by the Islamabad Education Directorate (2023). This absence manifests in alarming statistics: a 47% rise in student anxiety cases (Pakistani Journal of Psychology, 2023) and a national dropout rate of 18% among secondary students—directly linked to unaddressed emotional barriers. Crucially, existing "guidance" roles are often filled by non-specialized teachers with no counseling training, leading to ineffective interventions. In Pakistan Islamabad, where educational aspirations intersect with conservative social norms, this void disproportionately affects marginalized groups: girls facing family pressures (68% of cases), low-income students lacking access to private therapy (72%), and children from conflict-affected regions like Khyber Pakhtunkhwa. Without immediate intervention through structured School Counselor frameworks, Islamabad risks perpetuating cycles of underachievement and mental health crises.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student support services across 50 Islamabad schools (25 public, 25 private) through faculty and student surveys.</w:t>
      </w:r>
    </w:p>
    <w:p>
      <w:pPr>
        <w:numPr>
          <w:ilvl w:val="0"/>
          <w:numId w:val="1001"/>
        </w:numPr>
        <w:pStyle w:val="Compact"/>
      </w:pPr>
      <w:r>
        <w:t xml:space="preserve">To develop a culturally responsive School Counselor curriculum aligned with Islamic ethical principles and Pakistan's National Curriculum for Psychology (2021).</w:t>
      </w:r>
    </w:p>
    <w:p>
      <w:pPr>
        <w:numPr>
          <w:ilvl w:val="0"/>
          <w:numId w:val="1001"/>
        </w:numPr>
        <w:pStyle w:val="Compact"/>
      </w:pPr>
      <w:r>
        <w:t xml:space="preserve">To design a scalable implementation model for Islamabad's education sector, addressing bureaucratic barriers like inadequate funding (currently 0.8% of education budget) and teacher resistance.</w:t>
      </w:r>
    </w:p>
    <w:p>
      <w:pPr>
        <w:numPr>
          <w:ilvl w:val="0"/>
          <w:numId w:val="1001"/>
        </w:numPr>
        <w:pStyle w:val="Compact"/>
      </w:pPr>
      <w:r>
        <w:t xml:space="preserve">To measure the impact of pilot counseling programs on academic performance, absenteeism, and emotional well-being in target schools.</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demonstrates that School Counselors reduce dropout rates by 30% (American School Counseling Association, 2021) and improve graduation rates by 15%. However, such models fail in Pakistan due to cultural misalignment. Studies in Lahore (Zaidi, 2020) reveal that Western counseling frameworks are often rejected as "un-Islamic," while the absence of institutional support (e.g., no dedicated counselor roles in Punjab School Education Department policy) creates systemic barriers. This Thesis Proposal bridges this gap by integrating: (a) Islamic principles of *Rahma* (mercy) and *Ihsan* (excellence) into therapeutic approaches, and (b) Pakistan's socio-religious context into counseling protocols—ensuring the School Counselor becomes a culturally trusted figure rather than an external imposition. Crucially, this work extends beyond prior Islamabad studies by focusing on practical policy translation, not just theoretical analysis.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assessment via stratified sampling of Islamabad schools, using validated instruments like the School Climate Survey (SCS) and Student Well-being Scale (SWS), targeting 2,500 students and 300 teachers.</w:t>
      </w:r>
    </w:p>
    <w:p>
      <w:pPr>
        <w:numPr>
          <w:ilvl w:val="0"/>
          <w:numId w:val="1002"/>
        </w:numPr>
        <w:pStyle w:val="Compact"/>
      </w:pPr>
      <w:r>
        <w:rPr>
          <w:bCs/>
          <w:b/>
        </w:rPr>
        <w:t xml:space="preserve">Phase 2 (Months 7–12):</w:t>
      </w:r>
      <w:r>
        <w:t xml:space="preserve"> </w:t>
      </w:r>
      <w:r>
        <w:t xml:space="preserve">Co-design workshops with Islamabad Education Department officials, religious scholars (*Ulama*), and community leaders to adapt counseling modules using participatory action research (PAR).</w:t>
      </w:r>
    </w:p>
    <w:p>
      <w:pPr>
        <w:numPr>
          <w:ilvl w:val="0"/>
          <w:numId w:val="1002"/>
        </w:numPr>
        <w:pStyle w:val="Compact"/>
      </w:pPr>
      <w:r>
        <w:rPr>
          <w:bCs/>
          <w:b/>
        </w:rPr>
        <w:t xml:space="preserve">Phase 3 (Months 13–18):</w:t>
      </w:r>
      <w:r>
        <w:t xml:space="preserve"> </w:t>
      </w:r>
      <w:r>
        <w:t xml:space="preserve">Implementation of a randomized control trial in 10 pilot schools, measuring changes in academic metrics (grades, attendance) and psychometric outcomes pre/post intervention.</w:t>
      </w:r>
    </w:p>
    <w:p>
      <w:pPr>
        <w:pStyle w:val="FirstParagraph"/>
      </w:pPr>
      <w:r>
        <w:t xml:space="preserve">Data analysis will use SPSS for quantitative data and NVivo for qualitative themes. Ethical approval will be sought from the University of Islamabad Ethics Committee, with all participants receiving informed consent forms in Urdu/English.</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Cultural Framework:</w:t>
      </w:r>
      <w:r>
        <w:t xml:space="preserve"> </w:t>
      </w:r>
      <w:r>
        <w:t xml:space="preserve">A Pakistan-specific School Counselor Manual integrating Quranic ethics (e.g., Surah Al-Imran 3:134 on patience) with evidence-based practices, eliminating Western bias.</w:t>
      </w:r>
    </w:p>
    <w:p>
      <w:pPr>
        <w:numPr>
          <w:ilvl w:val="0"/>
          <w:numId w:val="1003"/>
        </w:numPr>
        <w:pStyle w:val="Compact"/>
      </w:pPr>
      <w:r>
        <w:rPr>
          <w:bCs/>
          <w:b/>
        </w:rPr>
        <w:t xml:space="preserve">Policy Blueprint:</w:t>
      </w:r>
      <w:r>
        <w:t xml:space="preserve"> </w:t>
      </w:r>
      <w:r>
        <w:t xml:space="preserve">An actionable roadmap for Islamabad's Education Department to allocate minimum counselor-to-student ratios (1:500), mirroring Punjab’s draft guidelines but contextualized for Islamabad’s urban density.</w:t>
      </w:r>
    </w:p>
    <w:p>
      <w:pPr>
        <w:numPr>
          <w:ilvl w:val="0"/>
          <w:numId w:val="1003"/>
        </w:numPr>
        <w:pStyle w:val="Compact"/>
      </w:pPr>
      <w:r>
        <w:rPr>
          <w:bCs/>
          <w:b/>
        </w:rPr>
        <w:t xml:space="preserve">Measurable Impact:</w:t>
      </w:r>
      <w:r>
        <w:t xml:space="preserve"> </w:t>
      </w:r>
      <w:r>
        <w:t xml:space="preserve">Targeted 25% reduction in anxiety symptoms and 15% improvement in academic retention within pilot schools, directly supporting SDG 4 (Quality Education) and Pakistan's Vision 2030.</w:t>
      </w:r>
    </w:p>
    <w:p>
      <w:pPr>
        <w:pStyle w:val="FirstParagraph"/>
      </w:pPr>
      <w:r>
        <w:t xml:space="preserve">The significance extends beyond Islamabad: this model could become a national template for Pakistan. Unlike previous studies confined to theoretical discussions, this research prioritizes implementation—addressing the core issue that "paper policies exist but lack execution" in Pakistani education. By embedding the School Counselor within Islamabad's social fabric (e.g., collaborating with mosques for community trust-building), it transcends being a mere academic exercise to become a catalyst for societal change.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Cultural Framework Draft; Ethics Approval</w:t>
      </w:r>
    </w:p>
    <w:p>
      <w:pPr>
        <w:pStyle w:val="BodyText"/>
      </w:pPr>
      <w:r>
        <w:t xml:space="preserve">Data Collection &amp; Analysis (Phase 1)</w:t>
      </w:r>
    </w:p>
    <w:p>
      <w:pPr>
        <w:pStyle w:val="BodyText"/>
      </w:pPr>
      <w:r>
        <w:t xml:space="preserve">4–9</w:t>
      </w:r>
    </w:p>
    <w:p>
      <w:pPr>
        <w:pStyle w:val="BodyText"/>
      </w:pPr>
      <w:r>
        <w:t xml:space="preserve">School Assessment Report; Baseline Data Package</w:t>
      </w:r>
    </w:p>
    <w:p>
      <w:pPr>
        <w:pStyle w:val="BodyText"/>
      </w:pPr>
      <w:r>
        <w:t xml:space="preserve">Co-Design Workshops</w:t>
      </w:r>
    </w:p>
    <w:p>
      <w:pPr>
        <w:pStyle w:val="BodyText"/>
      </w:pPr>
      <w:r>
        <w:t xml:space="preserve">10–12Finalized Counseling Curriculum; Policy Recommendations Document</w:t>
      </w:r>
    </w:p>
    <w:p>
      <w:pPr>
        <w:pStyle w:val="BodyText"/>
      </w:pPr>
      <w:r>
        <w:t xml:space="preserve">Pilot Implementation &amp; Evaluation</w:t>
      </w:r>
    </w:p>
    <w:p>
      <w:pPr>
        <w:pStyle w:val="BodyText"/>
      </w:pPr>
      <w:r>
        <w:t xml:space="preserve">13–18</w:t>
      </w:r>
    </w:p>
    <w:p>
      <w:pPr>
        <w:pStyle w:val="BodyText"/>
      </w:pPr>
      <w:r>
        <w:t xml:space="preserve">Impact Assessment Report; Full Manual for Islamabad Education Department</w:t>
      </w:r>
    </w:p>
    <w:bookmarkEnd w:id="26"/>
    <w:bookmarkStart w:id="27" w:name="conclusion"/>
    <w:p>
      <w:pPr>
        <w:pStyle w:val="Heading2"/>
      </w:pPr>
      <w:r>
        <w:t xml:space="preserve">8. Conclusion</w:t>
      </w:r>
    </w:p>
    <w:p>
      <w:pPr>
        <w:pStyle w:val="FirstParagraph"/>
      </w:pPr>
      <w:r>
        <w:t xml:space="preserve">The School Counselor is not merely an occupational role in Pakistan Islamabad—it is a necessity for nurturing resilient, ethically grounded citizens. This Thesis Proposal confronts the reality that without culturally attuned counseling services, Islamabad's educational excellence remains unattainable. By centering the voices of students, educators, and religious leaders within its methodology, this research will deliver more than academic rigor: it will provide Islamabad with a roadmap to transform schools from mere knowledge-delivery systems into sanctuaries of holistic growth. The success of this Thesis Proposal could redefine Pakistan's educational landscape by proving that investing in student mental health is not a luxury but the foundation of national progress.</w:t>
      </w:r>
    </w:p>
    <w:bookmarkEnd w:id="27"/>
    <w:bookmarkStart w:id="28" w:name="references-selected"/>
    <w:p>
      <w:pPr>
        <w:pStyle w:val="Heading2"/>
      </w:pPr>
      <w:r>
        <w:t xml:space="preserve">References (Selected)</w:t>
      </w:r>
    </w:p>
    <w:p>
      <w:pPr>
        <w:numPr>
          <w:ilvl w:val="0"/>
          <w:numId w:val="1004"/>
        </w:numPr>
        <w:pStyle w:val="Compact"/>
      </w:pPr>
      <w:r>
        <w:t xml:space="preserve">Islamabad Education Directorate. (2023). *Annual School Health Report*. Islamabad: Government of Pakistan.</w:t>
      </w:r>
    </w:p>
    <w:p>
      <w:pPr>
        <w:numPr>
          <w:ilvl w:val="0"/>
          <w:numId w:val="1004"/>
        </w:numPr>
        <w:pStyle w:val="Compact"/>
      </w:pPr>
      <w:r>
        <w:t xml:space="preserve">Pakistani Journal of Psychology. (2023). "Rising Anxiety Among Urban Pakistani Youth," 50(4), pp. 112-130.</w:t>
      </w:r>
    </w:p>
    <w:p>
      <w:pPr>
        <w:numPr>
          <w:ilvl w:val="0"/>
          <w:numId w:val="1004"/>
        </w:numPr>
        <w:pStyle w:val="Compact"/>
      </w:pPr>
      <w:r>
        <w:t xml:space="preserve">Zaidi, S. (2020). "Cultural Barriers in School Counseling: Evidence from Lahore." *Journal of South Asian Psychology*, 7(2), pp. 88-99.</w:t>
      </w:r>
    </w:p>
    <w:p>
      <w:pPr>
        <w:numPr>
          <w:ilvl w:val="0"/>
          <w:numId w:val="1004"/>
        </w:numPr>
        <w:pStyle w:val="Compact"/>
      </w:pPr>
      <w:r>
        <w:t xml:space="preserve">Government of Pakistan. (2021). *National Curriculum for Psychology at Secondary Level*. Islamabad: Ministry of Education.</w:t>
      </w:r>
    </w:p>
    <w:p>
      <w:pPr>
        <w:pStyle w:val="FirstParagraph"/>
      </w:pPr>
      <w:r>
        <w:rPr>
          <w:iCs/>
          <w:i/>
        </w:rPr>
        <w:t xml:space="preserve">This Thesis Proposal is submitted as a step toward building an education system in Pakistan Islamabad where every student feels seen, supported, and empowered to thrive—not just academically, but as whole human beings.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Islamabad, Pakistan</dc:title>
  <dc:creator/>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