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Seoul</w:t>
      </w:r>
      <w:r>
        <w:t xml:space="preserve"> </w:t>
      </w:r>
      <w:r>
        <w:t xml:space="preserve">Metropolitan</w:t>
      </w:r>
      <w:r>
        <w:t xml:space="preserve"> </w:t>
      </w:r>
      <w:r>
        <w:t xml:space="preserve">Schools</w:t>
      </w:r>
    </w:p>
    <w:bookmarkStart w:id="29" w:name="X9b6d86ef43d6fdfc716294b7d9d295943f69452"/>
    <w:p>
      <w:pPr>
        <w:pStyle w:val="Heading1"/>
      </w:pPr>
      <w:r>
        <w:t xml:space="preserve">Thesis Proposal: Addressing Critical Gaps in School Counselor Support Systems for Student Well-being in South Korea Seoul</w:t>
      </w:r>
    </w:p>
    <w:bookmarkStart w:id="20" w:name="i.-introduction"/>
    <w:p>
      <w:pPr>
        <w:pStyle w:val="Heading2"/>
      </w:pPr>
      <w:r>
        <w:t xml:space="preserve">I. Introduction</w:t>
      </w:r>
    </w:p>
    <w:p>
      <w:pPr>
        <w:pStyle w:val="FirstParagraph"/>
      </w:pPr>
      <w:r>
        <w:t xml:space="preserve">The rapidly evolving educational landscape of South Korea Seoul demands a reevaluation of support systems within its schools, with the role of the School Counselor emerging as a pivotal yet critically understaffed component. As one of the world's most education-intensive societies, Seoul confronts unprecedented challenges in student mental health and academic pressure, directly impacting learning outcomes and lifelong well-being. This Thesis Proposal outlines a research project focused on diagnosing systemic barriers faced by School Counselors in Seoul metropolitan schools and proposing evidence-based strategies to enhance their effectiveness. The study directly addresses the urgent need for a robust, culturally responsive counseling framework within Seoul's unique socio-educational context, moving beyond mere staffing ratios to examine operational capacity, cultural competence, and integration into school-wide well-being initiatives.</w:t>
      </w:r>
    </w:p>
    <w:bookmarkEnd w:id="20"/>
    <w:bookmarkStart w:id="21" w:name="ii.-problem-statement"/>
    <w:p>
      <w:pPr>
        <w:pStyle w:val="Heading2"/>
      </w:pPr>
      <w:r>
        <w:t xml:space="preserve">II. Problem Statement</w:t>
      </w:r>
    </w:p>
    <w:p>
      <w:pPr>
        <w:pStyle w:val="FirstParagraph"/>
      </w:pPr>
      <w:r>
        <w:t xml:space="preserve">Despite South Korea's national emphasis on education and the recent legislative recognition of School Counselors' importance under the revised School Education Act (2019), Seoul schools face severe implementation challenges. The mandated student-to-counselor ratio of 1:300 remains largely unmet; many Seoul public high schools operate with ratios exceeding 1:500, particularly in densely populated districts like Gangnam and Songpa. This chronic under-resourcing leaves School Counselors overwhelmed, limiting their ability to provide preventative interventions or individualized support crucial for students navigating intense academic competition ("hagwon" culture), social pressures, and rising mental health issues (e.g., depression, anxiety). Current models often prioritize academic counseling over holistic development and mental health support, creating a significant gap between policy intent and on-the-ground reality for the School Counselor in South Korea Seoul. This research directly tackles the disconnect between national policy goals and the lived experience of School Counselors serving Seoul's diverse student population.</w:t>
      </w:r>
    </w:p>
    <w:bookmarkEnd w:id="21"/>
    <w:bookmarkStart w:id="22" w:name="Xf3c67461dea06fff45104d1c00a6a22bb900797"/>
    <w:p>
      <w:pPr>
        <w:pStyle w:val="Heading2"/>
      </w:pPr>
      <w:r>
        <w:t xml:space="preserve">III. Literature Review (Seoul-Specific Context)</w:t>
      </w:r>
    </w:p>
    <w:p>
      <w:pPr>
        <w:pStyle w:val="FirstParagraph"/>
      </w:pPr>
      <w:r>
        <w:t xml:space="preserve">Existing literature on school counseling in South Korea highlights systemic underfunding and role ambiguity (Kim &amp; Lee, 2020). However, studies rarely isolate the Seoul metropolitan experience, which presents distinct urban challenges: extreme student density, high socio-economic diversity within schools (from elite private institutions to public schools in marginalized neighborhoods), and intense pressure from standardized testing cycles. Research by the National Institute for Educational Research (NIER) reports Seoul students consistently rank highest in academic stress scores nationally. Crucially, no major study has comprehensively assessed how cultural factors unique to Seoul—such as the profound stigma around seeking counseling services, parental expectations centered solely on academic achievement, and the influence of digital culture on adolescent mental health—interact with the School Counselor's operational constraints. This research fills this critical gap by grounding its analysis specifically within Seoul's complex urban educational ecosystem.</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staffing levels, caseloads, and primary duties of School Counselors across diverse public and private schools in Seoul metropolitan areas (Districts: Gangnam, Seongdong, Eunpyeong).</w:t>
      </w:r>
    </w:p>
    <w:p>
      <w:pPr>
        <w:numPr>
          <w:ilvl w:val="0"/>
          <w:numId w:val="1001"/>
        </w:numPr>
        <w:pStyle w:val="Compact"/>
      </w:pPr>
      <w:r>
        <w:t xml:space="preserve">To identify specific systemic barriers hindering School Counselor effectiveness within Seoul schools (e.g., lack of training in crisis intervention for suicide prevention, insufficient time for proactive programming, inadequate collaboration with teachers and parents).</w:t>
      </w:r>
    </w:p>
    <w:p>
      <w:pPr>
        <w:numPr>
          <w:ilvl w:val="0"/>
          <w:numId w:val="1001"/>
        </w:numPr>
        <w:pStyle w:val="Compact"/>
      </w:pPr>
      <w:r>
        <w:t xml:space="preserve">To explore the culturally-specific challenges faced by School Counselors in addressing student mental health needs within the unique pressures of Seoul society (e.g., navigating parental demands, overcoming stigma).</w:t>
      </w:r>
    </w:p>
    <w:p>
      <w:pPr>
        <w:numPr>
          <w:ilvl w:val="0"/>
          <w:numId w:val="1001"/>
        </w:numPr>
        <w:pStyle w:val="Compact"/>
      </w:pPr>
      <w:r>
        <w:t xml:space="preserve">To develop and propose a practical, scalable model for enhancing School Counselor capacity tailored to the resource realities and cultural context of South Korea Seoul.</w:t>
      </w:r>
    </w:p>
    <w:bookmarkEnd w:id="23"/>
    <w:bookmarkStart w:id="24" w:name="v.-methodology"/>
    <w:p>
      <w:pPr>
        <w:pStyle w:val="Heading2"/>
      </w:pPr>
      <w:r>
        <w:t xml:space="preserve">V. Methodology</w:t>
      </w:r>
    </w:p>
    <w:p>
      <w:pPr>
        <w:pStyle w:val="FirstParagraph"/>
      </w:pPr>
      <w:r>
        <w:t xml:space="preserve">This mixed-methods study employs a sequential explanatory design. Phase 1 (Quantitative) will involve a survey distributed to all certified School Counselors in Seoul public schools (target: n=300), measuring caseload, time allocation, perceived barriers, and self-reported effectiveness using validated scales adapted for Korean contexts. Phase 2 (Qualitative) will conduct in-depth interviews with a purposive sample of 30 School Counselors and focus groups with 5-6 students from each district to explore lived experiences and cultural nuances. Data analysis will utilize SPSS for quantitative data (descriptive statistics, regression) and thematic analysis for qualitative data, ensuring triangulation. Ethical approval from the Seoul University IRB is secured, with strict confidentiality protocols addressing sensitivity around mental health discussions in Korean culture.</w:t>
      </w:r>
    </w:p>
    <w:bookmarkEnd w:id="24"/>
    <w:bookmarkStart w:id="25" w:name="vi.-significance-of-the-study"/>
    <w:p>
      <w:pPr>
        <w:pStyle w:val="Heading2"/>
      </w:pPr>
      <w:r>
        <w:t xml:space="preserve">VI. Significance of the Study</w:t>
      </w:r>
    </w:p>
    <w:p>
      <w:pPr>
        <w:pStyle w:val="FirstParagraph"/>
      </w:pPr>
      <w:r>
        <w:t xml:space="preserve">This Thesis Proposal directly responds to a critical need identified by Seoul's Office of Education and national policy makers. The findings will provide actionable data for:</w:t>
      </w:r>
    </w:p>
    <w:p>
      <w:pPr>
        <w:numPr>
          <w:ilvl w:val="0"/>
          <w:numId w:val="1002"/>
        </w:numPr>
        <w:pStyle w:val="Compact"/>
      </w:pPr>
      <w:r>
        <w:rPr>
          <w:bCs/>
          <w:b/>
        </w:rPr>
        <w:t xml:space="preserve">Policy Makers:</w:t>
      </w:r>
      <w:r>
        <w:t xml:space="preserve"> </w:t>
      </w:r>
      <w:r>
        <w:t xml:space="preserve">Evidence-based justification for increased funding allocation specifically targeting School Counselor staffing in Seoul, moving beyond national averages to district-level needs assessment.</w:t>
      </w:r>
    </w:p>
    <w:p>
      <w:pPr>
        <w:numPr>
          <w:ilvl w:val="0"/>
          <w:numId w:val="1002"/>
        </w:numPr>
        <w:pStyle w:val="Compact"/>
      </w:pPr>
      <w:r>
        <w:rPr>
          <w:bCs/>
          <w:b/>
        </w:rPr>
        <w:t xml:space="preserve">School Administrators:</w:t>
      </w:r>
      <w:r>
        <w:t xml:space="preserve"> </w:t>
      </w:r>
      <w:r>
        <w:t xml:space="preserve">Practical strategies to integrate School Counselors more effectively into school operations and culture, respecting their unique role within the Korean educational structure.</w:t>
      </w:r>
    </w:p>
    <w:p>
      <w:pPr>
        <w:numPr>
          <w:ilvl w:val="0"/>
          <w:numId w:val="1002"/>
        </w:numPr>
        <w:pStyle w:val="Compact"/>
      </w:pPr>
      <w:r>
        <w:rPr>
          <w:bCs/>
          <w:b/>
        </w:rPr>
        <w:t xml:space="preserve">Training Institutions:</w:t>
      </w:r>
      <w:r>
        <w:t xml:space="preserve"> </w:t>
      </w:r>
      <w:r>
        <w:t xml:space="preserve">Curriculum updates for pre-service School Counselor training programs in Seoul universities, emphasizing urban challenges, cultural humility, and crisis management relevant to South Korea Seoul.</w:t>
      </w:r>
    </w:p>
    <w:p>
      <w:pPr>
        <w:numPr>
          <w:ilvl w:val="0"/>
          <w:numId w:val="1002"/>
        </w:numPr>
        <w:pStyle w:val="Compact"/>
      </w:pPr>
      <w:r>
        <w:rPr>
          <w:bCs/>
          <w:b/>
        </w:rPr>
        <w:t xml:space="preserve">Student Well-being:</w:t>
      </w:r>
      <w:r>
        <w:t xml:space="preserve"> </w:t>
      </w:r>
      <w:r>
        <w:t xml:space="preserve">Ultimately, this research aims to create pathways for School Counselors to fulfill their potential as vital advocates for student mental health and holistic development within the demanding environment of South Korea's capital city.</w:t>
      </w:r>
    </w:p>
    <w:bookmarkEnd w:id="25"/>
    <w:bookmarkStart w:id="26" w:name="vii.-expected-outcomes-and-contribution"/>
    <w:p>
      <w:pPr>
        <w:pStyle w:val="Heading2"/>
      </w:pPr>
      <w:r>
        <w:t xml:space="preserve">VII. Expected Outcomes and Contribution</w:t>
      </w:r>
    </w:p>
    <w:p>
      <w:pPr>
        <w:pStyle w:val="FirstParagraph"/>
      </w:pPr>
      <w:r>
        <w:t xml:space="preserve">This research is anticipated to demonstrate that simply increasing counselor numbers in Seoul is insufficient without addressing the systemic operational constraints. The proposed model will integrate culturally sensitive interventions, streamlined referral pathways with Seoul's specialized mental health centers, and strategies for building trust with parents within the Korean cultural framework. By centering the lived experience of School Counselors in South Korea Seoul, this study moves beyond generic Western models to propose a contextually grounded solution. It will contribute significantly to the academic literature on school counseling in East Asian contexts and provide Seoul-specific evidence crucial for advancing student welfare policies within one of the world's most competitive educational systems. The ultimate contribution lies in empowering School Counselors not merely as support staff, but as essential architects of resilience and well-being for the next generation of Seoul residents.</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&amp; Instrument Development (Seoul-specific adaptation)</w:t>
      </w:r>
      <w:r>
        <w:br/>
      </w:r>
      <w:r>
        <w:rPr>
          <w:bCs/>
          <w:b/>
        </w:rPr>
        <w:t xml:space="preserve">Months 4-6:</w:t>
      </w:r>
      <w:r>
        <w:t xml:space="preserve"> </w:t>
      </w:r>
      <w:r>
        <w:t xml:space="preserve">Quantitative Survey Administration &amp; Data Collection</w:t>
      </w:r>
      <w:r>
        <w:br/>
      </w:r>
      <w:r>
        <w:rPr>
          <w:bCs/>
          <w:b/>
        </w:rPr>
        <w:t xml:space="preserve">Months 7-9:</w:t>
      </w:r>
      <w:r>
        <w:t xml:space="preserve"> </w:t>
      </w:r>
      <w:r>
        <w:t xml:space="preserve">Qualitative Interviews &amp; Focus Groups (Seoul schools)</w:t>
      </w:r>
      <w:r>
        <w:br/>
      </w:r>
      <w:r>
        <w:rPr>
          <w:bCs/>
          <w:b/>
        </w:rPr>
        <w:t xml:space="preserve">Months 10-12:</w:t>
      </w:r>
      <w:r>
        <w:t xml:space="preserve"> </w:t>
      </w:r>
      <w:r>
        <w:t xml:space="preserve">Data Analysis, Model Development, Drafting Thesis</w:t>
      </w:r>
    </w:p>
    <w:bookmarkEnd w:id="27"/>
    <w:bookmarkStart w:id="28" w:name="ix.-conclusion"/>
    <w:p>
      <w:pPr>
        <w:pStyle w:val="Heading2"/>
      </w:pPr>
      <w:r>
        <w:t xml:space="preserve">IX. Conclusion</w:t>
      </w:r>
    </w:p>
    <w:p>
      <w:pPr>
        <w:pStyle w:val="FirstParagraph"/>
      </w:pPr>
      <w:r>
        <w:t xml:space="preserve">The effectiveness of the School Counselor in South Korea Seoul is not merely an educational concern; it is a societal imperative for fostering resilient, healthy youth capable of thriving in a complex global landscape. This Thesis Proposal provides a rigorous, focused roadmap to diagnose the specific challenges within Seoul's unique educational milieu and develop actionable solutions. By prioritizing the voice and operational reality of School Counselors in the capital city, this research promises tangible contributions to policy, practice, and ultimately, student well-being across South Korea Seoul. It is a necessary step towards ensuring that every child in Seoul has access to the comprehensive support they deserve.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Seoul Metropolitan Schools</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