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Spain</w:t>
      </w:r>
      <w:r>
        <w:t xml:space="preserve"> </w:t>
      </w:r>
      <w:r>
        <w:t xml:space="preserve">Barcelona</w:t>
      </w:r>
    </w:p>
    <w:bookmarkStart w:id="27" w:name="X6b1541ac4476380c129a8fc6877a7ea59c89e56"/>
    <w:p>
      <w:pPr>
        <w:pStyle w:val="Heading1"/>
      </w:pPr>
      <w:r>
        <w:t xml:space="preserve">Thesis Proposal: Addressing the Evolving Role of School Counselors in the Educational Ecosystem of Spain Barcelona</w:t>
      </w:r>
    </w:p>
    <w:bookmarkStart w:id="20" w:name="abstract"/>
    <w:p>
      <w:pPr>
        <w:pStyle w:val="Heading2"/>
      </w:pPr>
      <w:r>
        <w:t xml:space="preserve">Abstract</w:t>
      </w:r>
    </w:p>
    <w:p>
      <w:pPr>
        <w:pStyle w:val="FirstParagraph"/>
      </w:pPr>
      <w:r>
        <w:t xml:space="preserve">This Thesis Proposal outlines a comprehensive research study focused on the professional development, implementation challenges, and effectiveness of the School Counselor role within the educational context of Spain Barcelona. As educational systems globally recognize mental health and holistic student development as critical pillars of academic success, Spain has initiated significant reforms to integrate specialized counseling services into its schools. However, Barcelona—a city characterized by linguistic diversity, socioeconomic complexity, and rapid demographic shifts—presents unique challenges for the School Counselor profession that remain inadequately addressed in current national frameworks. This research aims to investigate the specific needs of School Counselors operating in Barcelona's public and private institutions, assess gaps between policy (e.g., Decree 123/2021 on Educational Guidance) and on-the-ground practice, and propose context-specific strategies to optimize their impact. The findings will contribute directly to the advancement of counseling standards in Spain Barcelona, ultimately supporting student well-being and academic achievement in one of Europe’s most dynamic urban educational landscapes.</w:t>
      </w:r>
    </w:p>
    <w:bookmarkEnd w:id="20"/>
    <w:bookmarkStart w:id="21" w:name="introduction"/>
    <w:p>
      <w:pPr>
        <w:pStyle w:val="Heading2"/>
      </w:pPr>
      <w:r>
        <w:t xml:space="preserve">Introduction</w:t>
      </w:r>
    </w:p>
    <w:p>
      <w:pPr>
        <w:pStyle w:val="FirstParagraph"/>
      </w:pPr>
      <w:r>
        <w:t xml:space="preserve">The role of the School Counselor in Spain has undergone significant transformation over the past decade. Historically under-resourced and often conflated with administrative duties, the profession is now formally recognized as a cornerstone of student support through national legislation like Law 1/2003 (Educational System Law) and recent regional initiatives. In Barcelona, where schools serve a highly diverse population—including students from over 150 nationalities—the demand for culturally responsive counseling services has intensified. Despite these advancements, School Counselors in Spain Barcelona frequently report insufficient training in multicultural contexts, inadequate caseload management support, and limited integration with families from non-Catalan-speaking backgrounds (e.g., Latin American or Eastern European communities). This Thesis Proposal directly addresses this critical gap by centering the School Counselor experience within Barcelona's unique sociocultural milieu. The study’s primary objective is to generate evidence-based recommendations for scaling effective counseling models tailored to Barcelona’s urban educational challenges, thereby strengthening the School Counselor profession across Spain.</w:t>
      </w:r>
    </w:p>
    <w:bookmarkEnd w:id="21"/>
    <w:bookmarkStart w:id="22" w:name="X711a9a6caae74f12f948ce19a07ffbab3e7872e"/>
    <w:p>
      <w:pPr>
        <w:pStyle w:val="Heading2"/>
      </w:pPr>
      <w:r>
        <w:t xml:space="preserve">Literature Review: Contextualizing School Counseling in Spain Barcelona</w:t>
      </w:r>
    </w:p>
    <w:p>
      <w:pPr>
        <w:pStyle w:val="FirstParagraph"/>
      </w:pPr>
      <w:r>
        <w:t xml:space="preserve">Current literature on school counseling in Spain highlights national progress but neglects hyper-localized analysis. Studies by López et al. (2020) document the expansion of counselor roles nationwide, yet omit Barcelona’s distinct realities—such as its high concentration of immigrant students (over 35% in some districts), language barriers impacting mental health access, and strained district-level funding for support staff. Research from the Catalan Ministry of Education (2022) acknowledges these pressures but focuses on quantitative metrics like counselor-to-student ratios without exploring qualitative dimensions of job satisfaction or cultural efficacy. Furthermore, international frameworks (e.g., ASCA model) are often adapted mechanically to Spanish contexts without accounting for Barcelona’s bilingual education system (Catalan/Spanish/English). This thesis bridges that gap by interrogating how the School Counselor profession navigates identity, language, and policy in one of Europe’s most linguistically pluralistic cities. The proposed research will synthesize local policy documents, existing Spanish counseling literature, and Barcelona-specific case studies to build a contextually grounded framework.</w:t>
      </w:r>
    </w:p>
    <w:bookmarkEnd w:id="22"/>
    <w:bookmarkStart w:id="23" w:name="research-questions"/>
    <w:p>
      <w:pPr>
        <w:pStyle w:val="Heading2"/>
      </w:pPr>
      <w:r>
        <w:t xml:space="preserve">Research Questions</w:t>
      </w:r>
    </w:p>
    <w:p>
      <w:pPr>
        <w:numPr>
          <w:ilvl w:val="0"/>
          <w:numId w:val="1001"/>
        </w:numPr>
        <w:pStyle w:val="Compact"/>
      </w:pPr>
      <w:r>
        <w:t xml:space="preserve">How do School Counselors in Barcelona perceive the alignment between national educational guidance policies (e.g., Decree 123/2021) and their daily operational challenges within diverse school environments?</w:t>
      </w:r>
    </w:p>
    <w:p>
      <w:pPr>
        <w:numPr>
          <w:ilvl w:val="0"/>
          <w:numId w:val="1001"/>
        </w:numPr>
        <w:pStyle w:val="Compact"/>
      </w:pPr>
      <w:r>
        <w:t xml:space="preserve">To what extent do cultural, linguistic, and socioeconomic factors unique to Barcelona’s student population affect the delivery and perceived effectiveness of School Counselor services?</w:t>
      </w:r>
    </w:p>
    <w:p>
      <w:pPr>
        <w:numPr>
          <w:ilvl w:val="0"/>
          <w:numId w:val="1001"/>
        </w:numPr>
        <w:pStyle w:val="Compact"/>
      </w:pPr>
      <w:r>
        <w:t xml:space="preserve">What specific training, resource allocation, and systemic support mechanisms are most urgently needed by School Counselors to fulfill their mandated roles in Barcelona’s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(Quantitative): A survey of all certified School Counselors working in Barcelona public schools (n ≈ 450), measuring perceived support, caseload demands, cultural competency confidence, and alignment with policy goals. Phase 2 (Qualitative): In-depth interviews with a purposive sample of 30 counselors representing varied school contexts (e.g., high-immigrant neighborhoods vs. affluent districts), alongside focus groups with school administrators and family representatives from major immigrant communities. Data analysis will utilize SPSS for survey statistics and thematic analysis for interview transcripts, ensuring triangulation of findings. Ethical approval will be sought through the University of Barcelona’s Ethics Committee, prioritizing participant anonymity given the sensitive nature of counseling work.</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direct relevance for multiple stakeholders in Spain Barcelona. For policymakers at the Generalitat de Catalunya and Spanish Ministry of Education, it provides actionable data to revise training frameworks (e.g., integrating mandatory intercultural communication modules into counselor certification). For schools, the study will identify cost-effective strategies to optimize counselor deployment—such as peer support networks or community partnerships with Catalan-language NGOs. Critically, it centers student outcomes: By enhancing School Counselor effectiveness in Barcelona’s most vulnerable schools, this research promises to reduce dropout rates and improve mental health referrals among marginalized groups. Most significantly, this work will establish Barcelona as a case study for the broader implementation of contextually responsive counseling models across Spain—a contribution vital to national educational equity goals. The findings will be disseminated via open-access academic journals (e.g., *Psicothema*), policy briefs translated into Catalan and Spanish, and workshops co-hosted with the Barcelona City Council’s Education Department.</w:t>
      </w:r>
    </w:p>
    <w:bookmarkEnd w:id="25"/>
    <w:bookmarkStart w:id="26" w:name="conclusion"/>
    <w:p>
      <w:pPr>
        <w:pStyle w:val="Heading2"/>
      </w:pPr>
      <w:r>
        <w:t xml:space="preserve">Conclusion</w:t>
      </w:r>
    </w:p>
    <w:p>
      <w:pPr>
        <w:pStyle w:val="FirstParagraph"/>
      </w:pPr>
      <w:r>
        <w:t xml:space="preserve">The School Counselor profession in Spain Barcelona stands at a pivotal moment. As educational priorities increasingly prioritize student well-being alongside academic performance, the efficacy of this role is no longer optional—it is fundamental. This Thesis Proposal responds to an urgent need for localized, evidence-based research that moves beyond generic policy analysis to confront the lived realities of School Counselors navigating Barcelona’s complex social terrain. By centering Barcelona’s unique demographic and structural challenges, this study will generate a replicable model for strengthening the School Counselor profession not just in Spain, but across urban educational systems where diversity meets institutional transformation. The culmination of this research will be a set of concrete recommendations designed to empower School Counselors as agents of inclusive change within Spain Barcelona’s schools—a vital step toward equitable education for all students.</w:t>
      </w:r>
    </w:p>
    <w:p>
      <w:pPr>
        <w:pStyle w:val="BodyText"/>
      </w:pPr>
      <w:r>
        <w:rPr>
          <w:bCs/>
          <w:b/>
        </w:rPr>
        <w:t xml:space="preserve">Keywords:</w:t>
      </w:r>
      <w:r>
        <w:t xml:space="preserve"> </w:t>
      </w:r>
      <w:r>
        <w:t xml:space="preserve">School Counselor, Spain Barcelona, Educational Guidance, Mental Health Support, Multicultural Counseling, Thesis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Spain Barcelona</dc:title>
  <dc:creator/>
  <dc:language>en</dc:language>
  <cp:keywords/>
  <dcterms:created xsi:type="dcterms:W3CDTF">2026-07-21T11:43:32Z</dcterms:created>
  <dcterms:modified xsi:type="dcterms:W3CDTF">2026-07-21T11:43:32Z</dcterms:modified>
</cp:coreProperties>
</file>

<file path=docProps/custom.xml><?xml version="1.0" encoding="utf-8"?>
<Properties xmlns="http://schemas.openxmlformats.org/officeDocument/2006/custom-properties" xmlns:vt="http://schemas.openxmlformats.org/officeDocument/2006/docPropsVTypes"/>
</file>