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Professional</w:t>
      </w:r>
      <w:r>
        <w:t xml:space="preserve"> </w:t>
      </w:r>
      <w:r>
        <w:t xml:space="preserve">School</w:t>
      </w:r>
      <w:r>
        <w:t xml:space="preserve"> </w:t>
      </w:r>
      <w:r>
        <w:t xml:space="preserve">Counselors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76ffeaccd8dd3f4bc7cd596eb0efac87c3089e"/>
    <w:p>
      <w:pPr>
        <w:pStyle w:val="Heading1"/>
      </w:pPr>
      <w:r>
        <w:t xml:space="preserve">Thesis Proposal: Enhancing Student Well-being through Professional School Counselors in Sri Lanka Colombo</w:t>
      </w:r>
    </w:p>
    <w:bookmarkStart w:id="20" w:name="i.-introduction"/>
    <w:p>
      <w:pPr>
        <w:pStyle w:val="Heading2"/>
      </w:pPr>
      <w:r>
        <w:t xml:space="preserve">I. Introduction</w:t>
      </w:r>
    </w:p>
    <w:p>
      <w:pPr>
        <w:pStyle w:val="FirstParagraph"/>
      </w:pPr>
      <w:r>
        <w:t xml:space="preserve">The educational landscape of Sri Lanka Colombo, the nation's bustling economic and administrative hub, faces unprecedented challenges in student mental health and academic support. With over 1.5 million students enrolled across its public and private schools, Colombo represents a microcosm of Sri Lanka's evolving educational needs. Despite the Ministry of Education's recognition of counseling as a critical component of holistic education, Sri Lanka Colombo continues to grapple with severe under-resourcing in</w:t>
      </w:r>
      <w:r>
        <w:t xml:space="preserve"> </w:t>
      </w:r>
      <w:r>
        <w:rPr>
          <w:bCs/>
          <w:b/>
        </w:rPr>
        <w:t xml:space="preserve">School Counselor</w:t>
      </w:r>
      <w:r>
        <w:t xml:space="preserve"> </w:t>
      </w:r>
      <w:r>
        <w:t xml:space="preserve">services. This thesis proposal addresses the urgent need for evidence-based strategies to establish and sustain professional</w:t>
      </w:r>
      <w:r>
        <w:t xml:space="preserve"> </w:t>
      </w:r>
      <w:r>
        <w:rPr>
          <w:bCs/>
          <w:b/>
        </w:rPr>
        <w:t xml:space="preserve">School Counselor</w:t>
      </w:r>
      <w:r>
        <w:t xml:space="preserve"> </w:t>
      </w:r>
      <w:r>
        <w:t xml:space="preserve">roles within Colombo's schools, directly contributing to student success and well-being in this high-pressure urban environment. The proposed research aims to develop a culturally responsive model for</w:t>
      </w:r>
      <w:r>
        <w:t xml:space="preserve"> </w:t>
      </w:r>
      <w:r>
        <w:rPr>
          <w:bCs/>
          <w:b/>
        </w:rPr>
        <w:t xml:space="preserve">Thesis Proposal</w:t>
      </w:r>
      <w:r>
        <w:t xml:space="preserve"> </w:t>
      </w:r>
      <w:r>
        <w:t xml:space="preserve">implementation that aligns with Sri Lanka's national education goals and Colombo's unique socio-educational context.</w:t>
      </w:r>
    </w:p>
    <w:bookmarkEnd w:id="20"/>
    <w:bookmarkStart w:id="21" w:name="ii.-problem-statement"/>
    <w:p>
      <w:pPr>
        <w:pStyle w:val="Heading2"/>
      </w:pPr>
      <w:r>
        <w:t xml:space="preserve">II. Problem Statement</w:t>
      </w:r>
    </w:p>
    <w:p>
      <w:pPr>
        <w:pStyle w:val="FirstParagraph"/>
      </w:pPr>
      <w:r>
        <w:t xml:space="preserve">A critical gap exists between policy aspirations and on-the-ground reality in Sri Lanka Colombo regarding student support services. The National Education Policy (2016) explicitly advocates for the integration of counseling services, yet a 2021 Ministry of Education report revealed that only 3% of schools in Colombo have access to a full-time, qualified School Counselor. The overwhelming majority rely on overburdened teachers or part-time personnel lacking specialized training in adolescent development, trauma-informed care, or culturally sensitive intervention strategies relevant to Sri Lankan youth. This deficit manifests in alarming trends: rising rates of academic stress (particularly during high-stakes GCE A/L examinations), increasing cases of anxiety and depression among students (as documented by the University of Colombo's 2022 National Youth Survey), and disproportionately high dropout rates in marginalized communities within Colombo. The absence of a structured</w:t>
      </w:r>
      <w:r>
        <w:t xml:space="preserve"> </w:t>
      </w:r>
      <w:r>
        <w:rPr>
          <w:bCs/>
          <w:b/>
        </w:rPr>
        <w:t xml:space="preserve">School Counselor</w:t>
      </w:r>
      <w:r>
        <w:t xml:space="preserve"> </w:t>
      </w:r>
      <w:r>
        <w:t xml:space="preserve">framework directly undermines Sri Lanka's commitment to "Education for All" and fails to address the complex psychosocial needs of students navigating rapid urbanization, family economic pressures, and digital connectivity challenges prevalent in Colombo.</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state of student support services in 50 randomly selected public schools across diverse socio-economic zones within Sri Lanka Colombo.</w:t>
      </w:r>
    </w:p>
    <w:p>
      <w:pPr>
        <w:numPr>
          <w:ilvl w:val="0"/>
          <w:numId w:val="1001"/>
        </w:numPr>
        <w:pStyle w:val="Compact"/>
      </w:pPr>
      <w:r>
        <w:t xml:space="preserve">To identify specific barriers (financial, cultural, systemic) hindering the effective implementation and sustainability of professional School Counselor roles in Colombo's educational institutions.</w:t>
      </w:r>
    </w:p>
    <w:p>
      <w:pPr>
        <w:numPr>
          <w:ilvl w:val="0"/>
          <w:numId w:val="1001"/>
        </w:numPr>
        <w:pStyle w:val="Compact"/>
      </w:pPr>
      <w:r>
        <w:t xml:space="preserve">To co-develop a culturally grounded, contextually appropriate model for integrating School Counselors into the daily functioning of schools in Sri Lanka Colombo, incorporating input from students, parents, teachers, school administrators, and existing community health workers.</w:t>
      </w:r>
    </w:p>
    <w:p>
      <w:pPr>
        <w:numPr>
          <w:ilvl w:val="0"/>
          <w:numId w:val="1001"/>
        </w:numPr>
        <w:pStyle w:val="Compact"/>
      </w:pPr>
      <w:r>
        <w:t xml:space="preserve">To evaluate the perceived impact of early-stage counselor interventions on student well-being indicators (e.g., stress levels, engagement, academic resilience) through a pilot implementation in 5 selected schools within Colombo.</w:t>
      </w:r>
    </w:p>
    <w:bookmarkEnd w:id="22"/>
    <w:bookmarkStart w:id="23" w:name="iv.-significance-of-the-study"/>
    <w:p>
      <w:pPr>
        <w:pStyle w:val="Heading2"/>
      </w:pPr>
      <w:r>
        <w:t xml:space="preserve">IV. Significance of the Study</w:t>
      </w:r>
    </w:p>
    <w:p>
      <w:pPr>
        <w:pStyle w:val="FirstParagraph"/>
      </w:pPr>
      <w:r>
        <w:t xml:space="preserve">This research holds profound significance for Sri Lanka Colombo and national education policy. Firstly, it directly addresses a critical gap in Sri Lanka's educational infrastructure by generating localized evidence on how to effectively deploy</w:t>
      </w:r>
      <w:r>
        <w:t xml:space="preserve"> </w:t>
      </w:r>
      <w:r>
        <w:rPr>
          <w:bCs/>
          <w:b/>
        </w:rPr>
        <w:t xml:space="preserve">School Counselor</w:t>
      </w:r>
      <w:r>
        <w:t xml:space="preserve"> </w:t>
      </w:r>
      <w:r>
        <w:t xml:space="preserve">services in an urban context. Secondly, it moves beyond generic Western models to create a framework deeply embedded in Sri Lankan cultural values—emphasizing family involvement (Gurukul concept), community harmony (Sangamaya), and respect for authority—ensuring the model is both acceptable and effective within Colombo's social fabric. Thirdly, findings will provide actionable data for the Ministry of Education, District Education Offices in Colombo, and NGOs like the Sri Lanka Association of School Counselors (SLASC), enabling evidence-based advocacy for increased budget allocation towards counselor positions. Finally, by focusing on prevention and early intervention (e.g., addressing exam stress before it leads to crisis), this work has the potential to significantly reduce long-term societal costs related to mental health treatment and educational underachievement in Colombo—a city where 65% of students face significant academic pressure according to recent surveys.</w:t>
      </w:r>
    </w:p>
    <w:bookmarkEnd w:id="23"/>
    <w:bookmarkStart w:id="24" w:name="v.-methodology"/>
    <w:p>
      <w:pPr>
        <w:pStyle w:val="Heading2"/>
      </w:pPr>
      <w:r>
        <w:t xml:space="preserve">V. Methodology</w:t>
      </w:r>
    </w:p>
    <w:p>
      <w:pPr>
        <w:pStyle w:val="FirstParagraph"/>
      </w:pPr>
      <w:r>
        <w:t xml:space="preserve">This mixed-methods research will employ a sequential explanatory design over 18 months. Phase 1 (Quantitative): A structured survey and document review will assess the current counseling infrastructure, student needs, and resource allocation across 50 Colombo schools. Phase 2 (Qualitative): In-depth interviews with key stakeholders (principals, teachers, parents from diverse backgrounds) and focus groups with students (ages 14-18) will explore cultural perceptions of mental health and counselor roles. Phase 3 (Action Research): A collaborative workshop involving all stakeholder groups in 5 schools will co-create the implementation model. Phase 4 (Pilot &amp; Evaluation): The model will be piloted for six months, with pre- and post-intervention surveys measuring student well-being indicators using validated Sri Lankan adaptations of scales like the Strengths and Difficulties Questionnaire (SDQ). Data analysis will utilize SPSS for quantitative data and thematic analysis for qualitative responses, ensuring triangulation of findings. Ethical clearance from the University of Colombo Research Ethics Committee is secured.</w:t>
      </w:r>
    </w:p>
    <w:bookmarkEnd w:id="24"/>
    <w:bookmarkStart w:id="25" w:name="Xd6de297e206001492700076d146a8d6785c946c"/>
    <w:p>
      <w:pPr>
        <w:pStyle w:val="Heading2"/>
      </w:pPr>
      <w:r>
        <w:t xml:space="preserve">VI. Expected Outcomes &amp; Contribution to Knowledge</w:t>
      </w:r>
    </w:p>
    <w:p>
      <w:pPr>
        <w:pStyle w:val="FirstParagraph"/>
      </w:pPr>
      <w:r>
        <w:t xml:space="preserve">This thesis will produce a robust, practical framework specifically designed for the Sri Lanka Colombo context. The expected outcome includes: (1) A detailed report identifying key barriers and enablers for School Counselor integration in urban Sri Lankan schools; (2) A culturally validated model outlining job descriptions, training requirements, school integration protocols, and community partnership strategies; (3) Empirical evidence demonstrating the positive impact of structured counseling on student well-being metrics within Colombo's schools. This work significantly contributes to the field by providing one of the first rigorous studies specifically focused on</w:t>
      </w:r>
      <w:r>
        <w:t xml:space="preserve"> </w:t>
      </w:r>
      <w:r>
        <w:rPr>
          <w:bCs/>
          <w:b/>
        </w:rPr>
        <w:t xml:space="preserve">School Counselor</w:t>
      </w:r>
      <w:r>
        <w:t xml:space="preserve"> </w:t>
      </w:r>
      <w:r>
        <w:t xml:space="preserve">implementation in Sri Lanka's most complex educational setting. It moves beyond describing problems to offering a replicable, scalable solution directly applicable to other urban districts in Sri Lanka and potentially other low-to-middle-income countries facing similar challenges, thereby positioning this</w:t>
      </w:r>
      <w:r>
        <w:t xml:space="preserve"> </w:t>
      </w:r>
      <w:r>
        <w:rPr>
          <w:bCs/>
          <w:b/>
        </w:rPr>
        <w:t xml:space="preserve">Thesis Proposal</w:t>
      </w:r>
      <w:r>
        <w:t xml:space="preserve"> </w:t>
      </w:r>
      <w:r>
        <w:t xml:space="preserve">as a pivotal contribution to global school counseling practice.</w:t>
      </w:r>
    </w:p>
    <w:bookmarkEnd w:id="25"/>
    <w:bookmarkStart w:id="26" w:name="vii.-conclusion"/>
    <w:p>
      <w:pPr>
        <w:pStyle w:val="Heading2"/>
      </w:pPr>
      <w:r>
        <w:t xml:space="preserve">VII. Conclusion</w:t>
      </w:r>
    </w:p>
    <w:p>
      <w:pPr>
        <w:pStyle w:val="FirstParagraph"/>
      </w:pPr>
      <w:r>
        <w:t xml:space="preserve">The well-being and academic success of Sri Lanka Colombo's youth are inextricably linked to the availability of professional, culturally competent support systems within their schools. This thesis proposal outlines a necessary, timely, and contextually grounded investigation into establishing effective</w:t>
      </w:r>
      <w:r>
        <w:t xml:space="preserve"> </w:t>
      </w:r>
      <w:r>
        <w:rPr>
          <w:bCs/>
          <w:b/>
        </w:rPr>
        <w:t xml:space="preserve">School Counselor</w:t>
      </w:r>
      <w:r>
        <w:t xml:space="preserve"> </w:t>
      </w:r>
      <w:r>
        <w:t xml:space="preserve">services. By centering the realities of students and educators in Colombo—addressing systemic underfunding, cultural nuances, and urban educational pressures—this research promises not only to inform academic scholarship but also to catalyze tangible policy change. The successful completion of this</w:t>
      </w:r>
      <w:r>
        <w:t xml:space="preserve"> </w:t>
      </w:r>
      <w:r>
        <w:rPr>
          <w:bCs/>
          <w:b/>
        </w:rPr>
        <w:t xml:space="preserve">Thesis Proposal</w:t>
      </w:r>
      <w:r>
        <w:t xml:space="preserve"> </w:t>
      </w:r>
      <w:r>
        <w:t xml:space="preserve">will provide the critical roadmap for transforming Sri Lanka Colombo's schools into truly supportive environments where every student can thrive academically and emotionally, fulfilling Sri Lanka's national vision for education as a cornerstone of human development.</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Professional School Counselors in Sri Lanka Colombo</dc:title>
  <dc:creator/>
  <dc:language>en</dc:language>
  <cp:keywords/>
  <dcterms:created xsi:type="dcterms:W3CDTF">2026-07-23T04:23:15Z</dcterms:created>
  <dcterms:modified xsi:type="dcterms:W3CDTF">2026-07-23T04:23:15Z</dcterms:modified>
</cp:coreProperties>
</file>

<file path=docProps/custom.xml><?xml version="1.0" encoding="utf-8"?>
<Properties xmlns="http://schemas.openxmlformats.org/officeDocument/2006/custom-properties" xmlns:vt="http://schemas.openxmlformats.org/officeDocument/2006/docPropsVTypes"/>
</file>