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30" w:name="X069b3ac4f90c1f510cbfa75199701f5379842f3"/>
    <w:p>
      <w:pPr>
        <w:pStyle w:val="Heading1"/>
      </w:pPr>
      <w:r>
        <w:t xml:space="preserve">Thesis Proposal: The Critical Role of School Counselors in Advancing Holistic Student Development within Bangkok's Educational Landscape, Thailand</w:t>
      </w:r>
    </w:p>
    <w:bookmarkStart w:id="20" w:name="introduction-and-contextual-background"/>
    <w:p>
      <w:pPr>
        <w:pStyle w:val="Heading2"/>
      </w:pPr>
      <w:r>
        <w:t xml:space="preserve">Introduction and Contextual Background</w:t>
      </w:r>
    </w:p>
    <w:p>
      <w:pPr>
        <w:pStyle w:val="FirstParagraph"/>
      </w:pPr>
      <w:r>
        <w:t xml:space="preserve">The educational ecosystem of Thailand, particularly within the dynamic metropolis of Bangkok, faces unprecedented challenges in student well-being amid rapid urbanization and socio-economic transformation. As the nation strives to align with global education standards while preserving cultural identity, the role of the School Counselor has emerged as a pivotal yet underdeveloped pillar in Bangkok's schools. Currently, Thailand's Ministry of Education recognizes school counseling as essential but lacks comprehensive implementation frameworks tailored to Bangkok's unique urban context—where students navigate academic pressure, digital connectivity, and complex family dynamics within densely populated environments. This Thesis Proposal addresses the critical gap in understanding how School Counselors can effectively serve diverse student populations across Bangkok's public and private institutions, thereby contributing to national education reform goals outlined in the</w:t>
      </w:r>
      <w:r>
        <w:t xml:space="preserve"> </w:t>
      </w:r>
      <w:r>
        <w:rPr>
          <w:iCs/>
          <w:i/>
        </w:rPr>
        <w:t xml:space="preserve">Thailand Education Blueprint 2017-2037</w:t>
      </w:r>
      <w:r>
        <w:t xml:space="preserve">.</w:t>
      </w:r>
    </w:p>
    <w:bookmarkEnd w:id="20"/>
    <w:bookmarkStart w:id="21" w:name="problem-statement"/>
    <w:p>
      <w:pPr>
        <w:pStyle w:val="Heading2"/>
      </w:pPr>
      <w:r>
        <w:t xml:space="preserve">Problem Statement</w:t>
      </w:r>
    </w:p>
    <w:p>
      <w:pPr>
        <w:pStyle w:val="FirstParagraph"/>
      </w:pPr>
      <w:r>
        <w:t xml:space="preserve">Bangkok's educational system confronts a dual crisis: rising youth mental health issues (with 35% of students reporting anxiety symptoms per the 2023 Bangkok Department of Education Survey) and an acute shortage of trained School Counselors. Only 40% of Bangkok schools employ certified counselors, often serving 1,500+ students per counselor—far exceeding the recommended ratio of 1:500 established by UNESCO. This imbalance leaves vulnerable students without access to critical support during academic transitions, social conflicts, and emotional crises. Furthermore, cultural stigma around mental health persists among Thai families and school administrators who view counseling as "therapy" rather than preventative education. Without context-specific research on School Counselor efficacy in Bangkok's high-density urban schools, Thailand cannot achieve its ambition of developing "resilient, globally competitive students."</w:t>
      </w:r>
    </w:p>
    <w:bookmarkEnd w:id="21"/>
    <w:bookmarkStart w:id="22" w:name="research-objectives"/>
    <w:p>
      <w:pPr>
        <w:pStyle w:val="Heading2"/>
      </w:pPr>
      <w:r>
        <w:t xml:space="preserve">Research Objectives</w:t>
      </w:r>
    </w:p>
    <w:p>
      <w:pPr>
        <w:numPr>
          <w:ilvl w:val="0"/>
          <w:numId w:val="1001"/>
        </w:numPr>
        <w:pStyle w:val="Compact"/>
      </w:pPr>
      <w:r>
        <w:t xml:space="preserve">To document the current scope of practice, training adequacy, and daily responsibilities of School Counselors across 15 diverse Bangkok schools (mixing public, private international, and Buddhist religious institutions).</w:t>
      </w:r>
    </w:p>
    <w:p>
      <w:pPr>
        <w:numPr>
          <w:ilvl w:val="0"/>
          <w:numId w:val="1001"/>
        </w:numPr>
        <w:pStyle w:val="Compact"/>
      </w:pPr>
      <w:r>
        <w:t xml:space="preserve">To identify systemic barriers—such as administrative resistance, curriculum integration challenges, and cultural misconceptions—hindering effective School Counselor deployment in Bangkok's educational environment.</w:t>
      </w:r>
    </w:p>
    <w:p>
      <w:pPr>
        <w:numPr>
          <w:ilvl w:val="0"/>
          <w:numId w:val="1001"/>
        </w:numPr>
        <w:pStyle w:val="Compact"/>
      </w:pPr>
      <w:r>
        <w:t xml:space="preserve">To evaluate student outcomes linked to counseling interventions through longitudinal data on academic performance, behavioral incidents, and mental health indicators in participating schools.</w:t>
      </w:r>
    </w:p>
    <w:p>
      <w:pPr>
        <w:numPr>
          <w:ilvl w:val="0"/>
          <w:numId w:val="1001"/>
        </w:numPr>
        <w:pStyle w:val="Compact"/>
      </w:pPr>
      <w:r>
        <w:t xml:space="preserve">To co-create a culturally responsive School Counselor framework with stakeholders (counselors, teachers, parents) specific to Bangkok's socio-educational context.</w:t>
      </w:r>
    </w:p>
    <w:bookmarkEnd w:id="22"/>
    <w:bookmarkStart w:id="23" w:name="X3410dfe8fdc4eb4ff3b30ddd25db08ca4e7a5d9"/>
    <w:p>
      <w:pPr>
        <w:pStyle w:val="Heading2"/>
      </w:pPr>
      <w:r>
        <w:t xml:space="preserve">Literature Review: Gaps in Thailand-Specific Research</w:t>
      </w:r>
    </w:p>
    <w:p>
      <w:pPr>
        <w:pStyle w:val="FirstParagraph"/>
      </w:pPr>
      <w:r>
        <w:t xml:space="preserve">Global studies affirm School Counselors as catalysts for academic success and emotional resilience. However, Thailand-specific research remains scarce. A 2019 study by the Institute of Education Development (Thailand) noted inconsistent counselor training but offered no urban Bangkok analysis. Meanwhile, international models (e.g., U.S.-style ASCA or Singapore’s "Whole School Approach") often fail to consider Thai collectivist values, Buddhist ethics, or Bangkok’s unique socioeconomic stratification. Crucially, no research has examined how School Counselors navigate issues like cyberbullying in elite Bangkok private schools versus overcrowded public schools in low-income districts (e.g., Samut Prakan). This Thesis Proposal bridges that gap by centering Bangkok as both geographical and cultural context.</w:t>
      </w:r>
    </w:p>
    <w:bookmarkEnd w:id="23"/>
    <w:bookmarkStart w:id="24" w:name="methodology"/>
    <w:p>
      <w:pPr>
        <w:pStyle w:val="Heading2"/>
      </w:pPr>
      <w:r>
        <w:t xml:space="preserve">Methodology</w:t>
      </w:r>
    </w:p>
    <w:p>
      <w:pPr>
        <w:pStyle w:val="FirstParagraph"/>
      </w:pPr>
      <w:r>
        <w:t xml:space="preserve">This mixed-methods study employs a 10-month sequential design. Phase 1 (3 months) conducts surveys with 85 School Counselors across Bangkok’s districts, measuring job satisfaction, caseloads, and perceived administrative support. Phase 2 (4 months) uses semi-structured interviews with principals (n=30), teachers (n=60), and parent focus groups (n=15) to uncover systemic obstacles. Phase 3 (3 months) implements a pilot counseling program in three schools, tracking student well-being metrics pre- and post-intervention using validated scales like the</w:t>
      </w:r>
      <w:r>
        <w:t xml:space="preserve"> </w:t>
      </w:r>
      <w:r>
        <w:rPr>
          <w:iCs/>
          <w:i/>
        </w:rPr>
        <w:t xml:space="preserve">Strengths and Difficulties Questionnaire</w:t>
      </w:r>
      <w:r>
        <w:t xml:space="preserve">. Data analysis combines quantitative regression models for outcome correlations and thematic analysis of qualitative insights to develop actionable recommendations. Ethics approval will be secured from Thammasat University’s Institutional Review Board, prioritizing student confidentiality in Bangkok’s sensitive social climate.</w:t>
      </w:r>
    </w:p>
    <w:bookmarkEnd w:id="24"/>
    <w:bookmarkStart w:id="25" w:name="expected-contributions"/>
    <w:p>
      <w:pPr>
        <w:pStyle w:val="Heading2"/>
      </w:pPr>
      <w:r>
        <w:t xml:space="preserve">Expected Contributions</w:t>
      </w:r>
    </w:p>
    <w:p>
      <w:pPr>
        <w:pStyle w:val="FirstParagraph"/>
      </w:pPr>
      <w:r>
        <w:t xml:space="preserve">This Thesis Proposal promises threefold impact: First, it delivers the first granular assessment of School Counselor roles within Thailand Bangkok—addressing a critical void in national education research. Second, it generates a culturally adapted "Bangkok School Counselor Toolkit" for Thai Ministry of Education adoption, incorporating Buddhist principles like *metta* (loving-kindness) into counseling techniques. Third, it empowers future counselors through evidence-based training modules targeting Bangkok-specific challenges such as managing cross-cultural conflicts in international schools or supporting students from migrant worker communities. Crucially, the findings will directly inform Thailand’s "National Mental Health Strategy 2024," which prioritizes school-based interventions.</w:t>
      </w:r>
    </w:p>
    <w:bookmarkEnd w:id="25"/>
    <w:bookmarkStart w:id="26" w:name="significance-for-thailand-bangkok"/>
    <w:p>
      <w:pPr>
        <w:pStyle w:val="Heading2"/>
      </w:pPr>
      <w:r>
        <w:t xml:space="preserve">Significance for Thailand Bangkok</w:t>
      </w:r>
    </w:p>
    <w:p>
      <w:pPr>
        <w:pStyle w:val="FirstParagraph"/>
      </w:pPr>
      <w:r>
        <w:t xml:space="preserve">Bangkok, as Thailand’s political, economic, and educational hub, serves as an ideal microcosm to test scalable solutions. Success here could transform nationwide policy: a functional School Counselor model in Bangkok would reduce school dropout rates (currently 12% in urban public schools) and lower youth suicide rates (4th leading cause of death for Thai youth). More profoundly, it positions School Counselors as agents of cultural preservation—integrating traditional Thai concepts like *sanuk* (playfulness) and *kreng jai* (consideration for others) into modern counseling practices. This aligns with Thailand’s national vision to nurture students who are "culturally grounded yet globally competent," directly supporting Bangkok’s status as a UNESCO Creative City of Design.</w:t>
      </w:r>
    </w:p>
    <w:bookmarkEnd w:id="26"/>
    <w:bookmarkStart w:id="27" w:name="timeline"/>
    <w:p>
      <w:pPr>
        <w:pStyle w:val="Heading2"/>
      </w:pPr>
      <w:r>
        <w:t xml:space="preserve">Timeline</w:t>
      </w:r>
    </w:p>
    <w:p>
      <w:pPr>
        <w:pStyle w:val="FirstParagraph"/>
      </w:pPr>
      <w:r>
        <w:t xml:space="preserve">Month</w:t>
      </w:r>
    </w:p>
    <w:p>
      <w:pPr>
        <w:pStyle w:val="BodyText"/>
      </w:pPr>
      <w:r>
        <w:t xml:space="preserve">Activity</w:t>
      </w:r>
    </w:p>
    <w:p>
      <w:pPr>
        <w:pStyle w:val="BodyText"/>
      </w:pPr>
      <w:r>
        <w:t xml:space="preserve">1-2</w:t>
      </w:r>
    </w:p>
    <w:p>
      <w:pPr>
        <w:pStyle w:val="BodyText"/>
      </w:pPr>
      <w:r>
        <w:t xml:space="preserve">Literature review &amp; stakeholder mapping in Bangkok schools</w:t>
      </w:r>
    </w:p>
    <w:p>
      <w:pPr>
        <w:pStyle w:val="BodyText"/>
      </w:pPr>
      <w:r>
        <w:t xml:space="preserve">3-4</w:t>
      </w:r>
    </w:p>
    <w:p>
      <w:pPr>
        <w:pStyle w:val="BodyText"/>
      </w:pPr>
      <w:r>
        <w:t xml:space="preserve">School recruitment; survey administration to counselors</w:t>
      </w:r>
    </w:p>
    <w:p>
      <w:pPr>
        <w:pStyle w:val="BodyText"/>
      </w:pPr>
      <w:r>
        <w:t xml:space="preserve">5-7</w:t>
      </w:r>
    </w:p>
    <w:p>
      <w:pPr>
        <w:pStyle w:val="BodyText"/>
      </w:pPr>
      <w:r>
        <w:t xml:space="preserve">Interviews with school leadership and parent groups (Bangkok districts: Pathum Thani, Sathon, Bang Na)</w:t>
      </w:r>
    </w:p>
    <w:p>
      <w:pPr>
        <w:pStyle w:val="BodyText"/>
      </w:pPr>
      <w:r>
        <w:t xml:space="preserve">8-9</w:t>
      </w:r>
    </w:p>
    <w:p>
      <w:pPr>
        <w:pStyle w:val="BodyText"/>
      </w:pPr>
      <w:r>
        <w:t xml:space="preserve">Pilot program implementation and data collection</w:t>
      </w:r>
    </w:p>
    <w:p>
      <w:pPr>
        <w:pStyle w:val="BodyText"/>
      </w:pPr>
      <w:r>
        <w:t xml:space="preserve">10</w:t>
      </w:r>
    </w:p>
    <w:p>
      <w:pPr>
        <w:pStyle w:val="BodyText"/>
      </w:pPr>
      <w:r>
        <w:t xml:space="preserve">Data analysis; draft framework for Ministry of Education review</w:t>
      </w:r>
    </w:p>
    <w:bookmarkEnd w:id="27"/>
    <w:bookmarkStart w:id="29" w:name="X6d8a5a60dc8810e21874af4572f0261da81ee7f"/>
    <w:p>
      <w:pPr>
        <w:pStyle w:val="Heading2"/>
      </w:pPr>
      <w:r>
        <w:t xml:space="preserve">Conclusion: A Call for Contextualized Excellence</w:t>
      </w:r>
    </w:p>
    <w:p>
      <w:pPr>
        <w:pStyle w:val="FirstParagraph"/>
      </w:pPr>
      <w:r>
        <w:t xml:space="preserve">This Thesis Proposal asserts that Bangkok’s educational future hinges on reimagining the School Counselor from a peripheral support role into a central architect of student success. By grounding research in Thailand's cultural fabric and Bangkok's urban realities, this study transcends theoretical analysis to produce actionable, sustainable change. In a city where 12 million residents grapple with modernity’s pressures, School Counselors are not just educators—they are vital guardians of Thailand’s youth well-being. This Thesis Proposal commits to providing the evidence base needed for Thailand Bangkok to lead Southeast Asia in creating compassionate, resilient learning environments where every student thrives.</w:t>
      </w:r>
    </w:p>
    <w:bookmarkStart w:id="28" w:name="word-count-892"/>
    <w:p>
      <w:pPr>
        <w:pStyle w:val="Heading3"/>
      </w:pPr>
      <w:r>
        <w:t xml:space="preserve">Word Count: 892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 Development in Thailand Bangkok</dc:title>
  <dc:creator/>
  <dc:language>en</dc:language>
  <cp:keywords/>
  <dcterms:created xsi:type="dcterms:W3CDTF">2026-07-23T08:33:49Z</dcterms:created>
  <dcterms:modified xsi:type="dcterms:W3CDTF">2026-07-23T08:33:49Z</dcterms:modified>
</cp:coreProperties>
</file>

<file path=docProps/custom.xml><?xml version="1.0" encoding="utf-8"?>
<Properties xmlns="http://schemas.openxmlformats.org/officeDocument/2006/custom-properties" xmlns:vt="http://schemas.openxmlformats.org/officeDocument/2006/docPropsVTypes"/>
</file>