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27" w:name="X64c261a3f42d39fa2903723e4dc06c25f1b8726"/>
    <w:p>
      <w:pPr>
        <w:pStyle w:val="Heading1"/>
      </w:pPr>
      <w:r>
        <w:t xml:space="preserve">Thesis Proposal: Addressing the Critical Role of School Counselors in Educational Well-being and Academic Success within Istanbul, Turkey</w:t>
      </w:r>
    </w:p>
    <w:bookmarkStart w:id="20" w:name="abstract"/>
    <w:p>
      <w:pPr>
        <w:pStyle w:val="Heading2"/>
      </w:pPr>
      <w:r>
        <w:t xml:space="preserve">Abstract</w:t>
      </w:r>
    </w:p>
    <w:p>
      <w:pPr>
        <w:pStyle w:val="FirstParagraph"/>
      </w:pPr>
      <w:r>
        <w:t xml:space="preserve">This Thesis Proposal outlines a comprehensive research study dedicated to investigating the current state, challenges, and potential pathways for enhancing School Counselor effectiveness within the educational landscape of Istanbul, Turkey. As Turkey's largest and most diverse city, Istanbul presents a unique microcosm of national educational demands and systemic complexities. Despite increasing recognition of the School Counselor's vital role in student development under Turkish Ministry of National Education (MEB) policies, significant gaps persist between policy frameworks and on-the-ground implementation. This research directly addresses the urgent need for context-specific strategies to empower School Counselors across Istanbul's multifaceted schools, ultimately aiming to improve student mental health, academic achievement, and social integration within the Turkish educational system.</w:t>
      </w:r>
    </w:p>
    <w:bookmarkEnd w:id="20"/>
    <w:bookmarkStart w:id="21" w:name="introduction-and-problem-statement"/>
    <w:p>
      <w:pPr>
        <w:pStyle w:val="Heading2"/>
      </w:pPr>
      <w:r>
        <w:t xml:space="preserve">1. Introduction and Problem Statement</w:t>
      </w:r>
    </w:p>
    <w:p>
      <w:pPr>
        <w:pStyle w:val="FirstParagraph"/>
      </w:pPr>
      <w:r>
        <w:t xml:space="preserve">The role of the School Counselor in Turkey has evolved significantly, moving from a primarily academic guidance focus towards a holistic developmental model encompassing academic, career, personal/social development (MEB, 2017). However, the reality within Istanbul's vast and rapidly growing school network starkly contrasts with this ideal. The city hosts over 5 million students across more than 6,000 schools (Istanbul Metropolitan Municipality Education Statistics), yet the national ratio of School Counselors to students remains critically low at approximately 1:3,000, far exceeding international recommendations (WHO, UNESCO) and MEB's own guidelines. This severe understaffing is particularly acute in Istanbul's socio-economically diverse districts and schools serving migrant populations or those experiencing rapid urbanization.</w:t>
      </w:r>
    </w:p>
    <w:p>
      <w:pPr>
        <w:pStyle w:val="BodyText"/>
      </w:pPr>
      <w:r>
        <w:t xml:space="preserve">The consequence of this gap is profound: students in Istanbul face heightened challenges including academic pressure, mental health struggles (with rising depression and anxiety rates among youth), social integration difficulties, and limited access to essential support services. This Thesis Proposal contends that the underutilized potential of School Counselors represents a critical bottleneck in fostering resilient, successful student populations across Turkey Istanbul. Without targeted research into the specific barriers and opportunities within this unique urban context, efforts to strengthen counseling services will remain fragmented and ineffective.</w:t>
      </w:r>
    </w:p>
    <w:bookmarkEnd w:id="21"/>
    <w:bookmarkStart w:id="22" w:name="X2b21339ebe9356797257f8a8c0b7be69d47e763"/>
    <w:p>
      <w:pPr>
        <w:pStyle w:val="Heading2"/>
      </w:pPr>
      <w:r>
        <w:t xml:space="preserve">2. Literature Review: Contextualizing School Counselor Practice in Turkey</w:t>
      </w:r>
    </w:p>
    <w:p>
      <w:pPr>
        <w:pStyle w:val="FirstParagraph"/>
      </w:pPr>
      <w:r>
        <w:t xml:space="preserve">Existing literature on School Counselors in Turkey primarily focuses on policy analysis (e.g., Demir &amp; Özer, 2019) and general training needs (Çelik &amp; Yılmaz, 2021). However, there is a significant dearth of empirical studies examining the *operational realities* of School Counselors within specific regional contexts like Istanbul. Research tends to generalize findings from Ankara or coastal cities without accounting for Istanbul's unique demographic pressures: its status as a primary destination for internal migration (including Syrian refugees), stark socio-economic disparities between districts, and immense school size variations.</w:t>
      </w:r>
    </w:p>
    <w:p>
      <w:pPr>
        <w:pStyle w:val="BodyText"/>
      </w:pPr>
      <w:r>
        <w:t xml:space="preserve">International literature emphasizes the link between robust School Counselor programs and positive student outcomes (e.g., increased graduation rates, reduced absenteeism). Yet, cross-cultural applicability is complex. Studies in Turkey often highlight challenges specific to the local context: bureaucratic hurdles within MEB structures, limited recognition of the counselor's role by teachers and parents who may view counselors as "academic advisors" only, insufficient specialized training for modern student needs (e.g., digital well-being), and inadequate resources for culturally responsive counseling in Istanbul's diverse classrooms. This Thesis Proposal directly bridges this gap by focusing on Istanbul as the critical site for understanding how national policies manifest at the city level.</w:t>
      </w:r>
    </w:p>
    <w:bookmarkEnd w:id="22"/>
    <w:bookmarkStart w:id="23" w:name="research-objectives-and-questions"/>
    <w:p>
      <w:pPr>
        <w:pStyle w:val="Heading2"/>
      </w:pPr>
      <w:r>
        <w:t xml:space="preserve">3. Research Objectives and Questions</w:t>
      </w:r>
    </w:p>
    <w:p>
      <w:pPr>
        <w:pStyle w:val="FirstParagraph"/>
      </w:pPr>
      <w:r>
        <w:t xml:space="preserve">This Thesis Proposal aims to develop a nuanced understanding of School Counselor practice in Istanbul, Turkey. Key objectives include:</w:t>
      </w:r>
    </w:p>
    <w:p>
      <w:pPr>
        <w:numPr>
          <w:ilvl w:val="0"/>
          <w:numId w:val="1001"/>
        </w:numPr>
        <w:pStyle w:val="Compact"/>
      </w:pPr>
      <w:r>
        <w:t xml:space="preserve">To quantitatively assess the current counselor-to-student ratio, caseload size, and service distribution across diverse school types (public primary, secondary, high schools) in 10 selected Istanbul districts.</w:t>
      </w:r>
    </w:p>
    <w:p>
      <w:pPr>
        <w:numPr>
          <w:ilvl w:val="0"/>
          <w:numId w:val="1001"/>
        </w:numPr>
        <w:pStyle w:val="Compact"/>
      </w:pPr>
      <w:r>
        <w:t xml:space="preserve">To qualitatively explore the lived experiences of School Counselors in Istanbul regarding professional challenges (bureaucracy, resource scarcity), effective strategies employed (especially for migrant students or those with mental health concerns), and perceived barriers to comprehensive service delivery.</w:t>
      </w:r>
    </w:p>
    <w:p>
      <w:pPr>
        <w:numPr>
          <w:ilvl w:val="0"/>
          <w:numId w:val="1001"/>
        </w:numPr>
        <w:pStyle w:val="Compact"/>
      </w:pPr>
      <w:r>
        <w:t xml:space="preserve">To identify specific, contextually relevant training needs and systemic recommendations for MEB Istanbul Directorate to enhance School Counselor effectiveness.</w:t>
      </w:r>
    </w:p>
    <w:bookmarkEnd w:id="23"/>
    <w:bookmarkStart w:id="24" w:name="methodology"/>
    <w:p>
      <w:pPr>
        <w:pStyle w:val="Heading2"/>
      </w:pPr>
      <w:r>
        <w:t xml:space="preserve">4. Methodology</w:t>
      </w:r>
    </w:p>
    <w:p>
      <w:pPr>
        <w:pStyle w:val="FirstParagraph"/>
      </w:pPr>
      <w:r>
        <w:t xml:space="preserve">A mixed-methods approach will be employed, designed specifically for the Istanbul context:</w:t>
      </w:r>
    </w:p>
    <w:p>
      <w:pPr>
        <w:numPr>
          <w:ilvl w:val="0"/>
          <w:numId w:val="1002"/>
        </w:numPr>
        <w:pStyle w:val="Compact"/>
      </w:pPr>
      <w:r>
        <w:rPr>
          <w:bCs/>
          <w:b/>
        </w:rPr>
        <w:t xml:space="preserve">Quantitative Component:</w:t>
      </w:r>
      <w:r>
        <w:t xml:space="preserve"> </w:t>
      </w:r>
      <w:r>
        <w:t xml:space="preserve">A survey administered to all registered School Counselors (approximately 1,800) within MEB Istanbul Directorate. This will measure caseloads, perceived workload stress, types of services provided (academic counseling vs. mental health support), resource access, and self-efficacy using validated scales adapted for the Turkish context.</w:t>
      </w:r>
    </w:p>
    <w:p>
      <w:pPr>
        <w:numPr>
          <w:ilvl w:val="0"/>
          <w:numId w:val="1002"/>
        </w:numPr>
        <w:pStyle w:val="Compact"/>
      </w:pPr>
      <w:r>
        <w:rPr>
          <w:bCs/>
          <w:b/>
        </w:rPr>
        <w:t xml:space="preserve">Qualitative Component:</w:t>
      </w:r>
      <w:r>
        <w:t xml:space="preserve"> </w:t>
      </w:r>
      <w:r>
        <w:t xml:space="preserve">In-depth interviews (n=30) with School Counselors from varying districts (affluent, low-income, high-migration areas) and focus groups with key stakeholders (School Administrators, MEB Istanbul Directorate personnel). These will delve into the "how" and "why" behind current practices and challenges.</w:t>
      </w:r>
    </w:p>
    <w:p>
      <w:pPr>
        <w:numPr>
          <w:ilvl w:val="0"/>
          <w:numId w:val="1002"/>
        </w:numPr>
        <w:pStyle w:val="Compact"/>
      </w:pPr>
      <w:r>
        <w:rPr>
          <w:bCs/>
          <w:b/>
        </w:rPr>
        <w:t xml:space="preserve">Contextual Analysis:</w:t>
      </w:r>
      <w:r>
        <w:t xml:space="preserve"> </w:t>
      </w:r>
      <w:r>
        <w:t xml:space="preserve">Review of local MEB Istanbul policy documents, school-level resource allocation data, and relevant socio-demographic statistics for the selected districts to ground findings in Istanbul's specific reality.</w:t>
      </w:r>
    </w:p>
    <w:p>
      <w:pPr>
        <w:pStyle w:val="FirstParagraph"/>
      </w:pPr>
      <w:r>
        <w:t xml:space="preserve">Data analysis will involve statistical analysis of survey data (SPSS) and thematic analysis of interview/focus group transcripts. Triangulation between quantitative and qualitative findings will ensure robust conclusions specific to Turkey Istanbul.</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on multiple fronts:</w:t>
      </w:r>
    </w:p>
    <w:p>
      <w:pPr>
        <w:numPr>
          <w:ilvl w:val="0"/>
          <w:numId w:val="1003"/>
        </w:numPr>
        <w:pStyle w:val="Compact"/>
      </w:pPr>
      <w:r>
        <w:rPr>
          <w:bCs/>
          <w:b/>
        </w:rPr>
        <w:t xml:space="preserve">For the Turkish Educational System (Turkey):</w:t>
      </w:r>
      <w:r>
        <w:t xml:space="preserve"> </w:t>
      </w:r>
      <w:r>
        <w:t xml:space="preserve">Provides MEB, particularly the Istanbul Directorate, with concrete, data-driven evidence to inform resource allocation, policy refinement for School Counselor roles (e.g., revised staffing ratios), and targeted professional development programs tailored to Istanbul's urban challenges.</w:t>
      </w:r>
    </w:p>
    <w:p>
      <w:pPr>
        <w:numPr>
          <w:ilvl w:val="0"/>
          <w:numId w:val="1003"/>
        </w:numPr>
        <w:pStyle w:val="Compact"/>
      </w:pPr>
      <w:r>
        <w:rPr>
          <w:bCs/>
          <w:b/>
        </w:rPr>
        <w:t xml:space="preserve">For School Counselors (Turkey Istanbul):</w:t>
      </w:r>
      <w:r>
        <w:t xml:space="preserve"> </w:t>
      </w:r>
      <w:r>
        <w:t xml:space="preserve">Offers a platform for counselors' voices to be heard within the system, potentially leading to increased recognition, better working conditions, and more effective support frameworks directly addressing their daily realities in the city.</w:t>
      </w:r>
    </w:p>
    <w:p>
      <w:pPr>
        <w:numPr>
          <w:ilvl w:val="0"/>
          <w:numId w:val="1003"/>
        </w:numPr>
        <w:pStyle w:val="Compact"/>
      </w:pPr>
      <w:r>
        <w:rPr>
          <w:bCs/>
          <w:b/>
        </w:rPr>
        <w:t xml:space="preserve">Theoretical Contribution:</w:t>
      </w:r>
      <w:r>
        <w:t xml:space="preserve"> </w:t>
      </w:r>
      <w:r>
        <w:t xml:space="preserve">Advances understanding of how School Counselor roles function within large, diverse urban educational ecosystems in a non-Western context (Turkey), contributing to global literature on culturally responsive school counseling.</w:t>
      </w:r>
    </w:p>
    <w:p>
      <w:pPr>
        <w:numPr>
          <w:ilvl w:val="0"/>
          <w:numId w:val="1003"/>
        </w:numPr>
        <w:pStyle w:val="Compact"/>
      </w:pPr>
      <w:r>
        <w:rPr>
          <w:bCs/>
          <w:b/>
        </w:rPr>
        <w:t xml:space="preserve">For Student Well-being (Istanbul):</w:t>
      </w:r>
      <w:r>
        <w:t xml:space="preserve"> </w:t>
      </w:r>
      <w:r>
        <w:t xml:space="preserve">Ultimately aims to translate findings into actionable steps that improve access to vital support services, fostering healthier learning environments and better outcomes for Istanbul's students – a critical investment in the city's future human capital.</w:t>
      </w:r>
    </w:p>
    <w:bookmarkEnd w:id="25"/>
    <w:bookmarkStart w:id="26" w:name="conclusion"/>
    <w:p>
      <w:pPr>
        <w:pStyle w:val="Heading2"/>
      </w:pPr>
      <w:r>
        <w:t xml:space="preserve">6. Conclusion</w:t>
      </w:r>
    </w:p>
    <w:p>
      <w:pPr>
        <w:pStyle w:val="FirstParagraph"/>
      </w:pPr>
      <w:r>
        <w:t xml:space="preserve">The effectiveness of School Counselors is not merely an academic concern but a pressing operational necessity within the complex educational ecosystem of Turkey Istanbul. This Thesis Proposal provides a rigorous, context-specific roadmap to understand and address the systemic and practical barriers hindering these professionals from fulfilling their crucial developmental role. By centering the research firmly on Istanbul's unique demographics, challenges, and opportunities, this study promises to generate actionable insights that can directly inform policy decisions at the MEB Istanbul level and contribute significantly to enhancing student well-being across Turkey. This Thesis Proposal represents a vital step towards building a more responsive, effective School Counselor infrastructure capable of meeting the diverse needs of Istanbul's young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Turkey Istanbul</dc:title>
  <dc:creator/>
  <dc:language>en</dc:language>
  <cp:keywords/>
  <dcterms:created xsi:type="dcterms:W3CDTF">2026-07-23T06:24:35Z</dcterms:created>
  <dcterms:modified xsi:type="dcterms:W3CDTF">2026-07-23T06:24:35Z</dcterms:modified>
</cp:coreProperties>
</file>

<file path=docProps/custom.xml><?xml version="1.0" encoding="utf-8"?>
<Properties xmlns="http://schemas.openxmlformats.org/officeDocument/2006/custom-properties" xmlns:vt="http://schemas.openxmlformats.org/officeDocument/2006/docPropsVTypes"/>
</file>