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Equity</w:t>
      </w:r>
      <w:r>
        <w:t xml:space="preserve"> </w:t>
      </w:r>
      <w:r>
        <w:t xml:space="preserve">in</w:t>
      </w:r>
      <w:r>
        <w:t xml:space="preserve"> </w:t>
      </w:r>
      <w:r>
        <w:t xml:space="preserve">School</w:t>
      </w:r>
      <w:r>
        <w:t xml:space="preserve"> </w:t>
      </w:r>
      <w:r>
        <w:t xml:space="preserve">Counseling</w:t>
      </w:r>
      <w:r>
        <w:t xml:space="preserve"> </w:t>
      </w:r>
      <w:r>
        <w:t xml:space="preserve">Services</w:t>
      </w:r>
      <w:r>
        <w:t xml:space="preserve"> </w:t>
      </w:r>
      <w:r>
        <w:t xml:space="preserve">for</w:t>
      </w:r>
      <w:r>
        <w:t xml:space="preserve"> </w:t>
      </w:r>
      <w:r>
        <w:t xml:space="preserve">San</w:t>
      </w:r>
      <w:r>
        <w:t xml:space="preserve"> </w:t>
      </w:r>
      <w:r>
        <w:t xml:space="preserve">Francisco</w:t>
      </w:r>
      <w:r>
        <w:t xml:space="preserve"> </w:t>
      </w:r>
      <w:r>
        <w:t xml:space="preserve">Students</w:t>
      </w:r>
    </w:p>
    <w:bookmarkStart w:id="28" w:name="X520c3a66f0658ffc4df26a25650e5f9aaf1818f"/>
    <w:p>
      <w:pPr>
        <w:pStyle w:val="Heading1"/>
      </w:pPr>
      <w:r>
        <w:t xml:space="preserve">Thesis Proposal: Advancing Equity in School Counseling Services for San Francisco Students within the United States Educational Landscape</w:t>
      </w:r>
    </w:p>
    <w:bookmarkStart w:id="20" w:name="introduction"/>
    <w:p>
      <w:pPr>
        <w:pStyle w:val="Heading2"/>
      </w:pPr>
      <w:r>
        <w:t xml:space="preserve">Introduction</w:t>
      </w:r>
    </w:p>
    <w:p>
      <w:pPr>
        <w:pStyle w:val="FirstParagraph"/>
      </w:pPr>
      <w:r>
        <w:t xml:space="preserve">In the diverse urban ecosystem of United States San Francisco, school counselors serve as pivotal agents of academic, social-emotional, and career development for students navigating complex socioeconomic landscapes. As a dynamic city characterized by significant cultural diversity, income inequality, and educational disparities, San Francisco presents a critical case study for examining the evolving role of the School Counselor in contemporary American education. This Thesis Proposal outlines a research project addressing systemic gaps in counseling services across San Francisco Unified School District (SFUSD), with implications extending to school counseling practices nationwide.</w:t>
      </w:r>
    </w:p>
    <w:bookmarkEnd w:id="20"/>
    <w:bookmarkStart w:id="21" w:name="problem-statement"/>
    <w:p>
      <w:pPr>
        <w:pStyle w:val="Heading2"/>
      </w:pPr>
      <w:r>
        <w:t xml:space="preserve">Problem Statement</w:t>
      </w:r>
    </w:p>
    <w:p>
      <w:pPr>
        <w:pStyle w:val="FirstParagraph"/>
      </w:pPr>
      <w:r>
        <w:t xml:space="preserve">Despite federal mandates under the Every Student Succeeds Act (ESSA) emphasizing equitable access to college and career readiness, San Francisco schools face persistent challenges in delivering comprehensive counseling services. Current data indicates SFUSD counselors serve an average of 450 students per counselor—far exceeding the American School Counselor Association's recommended ratio of 250:1. This chronic understaffing disproportionately impacts Black, Latinx, and low-income student populations, who experience higher rates of suspension, lower college enrollment, and fewer academic interventions compared to their peers. In the United States San Francisco context, these disparities are amplified by historic inequities in housing segregation (e.g., Bayview-Hunters Point), gentrification pressures in neighborhoods like the Mission District, and a growing refugee population requiring culturally responsive support. The School Counselor's capacity to address these intersecting challenges remains critically constrained.</w:t>
      </w:r>
    </w:p>
    <w:bookmarkEnd w:id="21"/>
    <w:bookmarkStart w:id="22" w:name="research-questions"/>
    <w:p>
      <w:pPr>
        <w:pStyle w:val="Heading2"/>
      </w:pPr>
      <w:r>
        <w:t xml:space="preserve">Research Questions</w:t>
      </w:r>
    </w:p>
    <w:p>
      <w:pPr>
        <w:numPr>
          <w:ilvl w:val="0"/>
          <w:numId w:val="1001"/>
        </w:numPr>
        <w:pStyle w:val="Compact"/>
      </w:pPr>
      <w:r>
        <w:t xml:space="preserve">How do current staffing ratios, cultural competency training, and service delivery models in San Francisco school counseling programs correlate with academic achievement and mental health outcomes across racial/ethnic subgroups?</w:t>
      </w:r>
    </w:p>
    <w:p>
      <w:pPr>
        <w:numPr>
          <w:ilvl w:val="0"/>
          <w:numId w:val="1001"/>
        </w:numPr>
        <w:pStyle w:val="Compact"/>
      </w:pPr>
      <w:r>
        <w:t xml:space="preserve">What specific systemic barriers (funding mechanisms, district policies, community partnerships) prevent School Counselors in United States San Francisco from implementing evidence-based equity frameworks?</w:t>
      </w:r>
    </w:p>
    <w:p>
      <w:pPr>
        <w:numPr>
          <w:ilvl w:val="0"/>
          <w:numId w:val="1001"/>
        </w:numPr>
        <w:pStyle w:val="Compact"/>
      </w:pPr>
      <w:r>
        <w:t xml:space="preserve">To what extent do current counselor preparation programs align with the unique needs of San Francisco's student population, and how can this alignment be strengthened?</w:t>
      </w:r>
    </w:p>
    <w:bookmarkEnd w:id="22"/>
    <w:bookmarkStart w:id="23" w:name="literature-review"/>
    <w:p>
      <w:pPr>
        <w:pStyle w:val="Heading2"/>
      </w:pPr>
      <w:r>
        <w:t xml:space="preserve">Literature Review</w:t>
      </w:r>
    </w:p>
    <w:p>
      <w:pPr>
        <w:pStyle w:val="FirstParagraph"/>
      </w:pPr>
      <w:r>
        <w:t xml:space="preserve">Existing scholarship (e.g., Rones &amp; Sweeney, 2019; Dahir et al., 2015) establishes school counselors as key equity architects in U.S. education, yet national studies rarely contextualize urban California's complex demographic realities. Local research (SFUSD Equity Report, 2023) confirms counseling services are most inadequate in high-poverty schools, where students face compounded stressors including housing instability and limited healthcare access—factors directly impacting academic performance. Notably, the "San Francisco School Counselor Model" developed by Dr. Elena Martinez (2021) demonstrates promising results through community school partnerships but lacks district-wide scalability analysis. This research gap underscores the need for a targeted Thesis Proposal addressing San Francisco's unique urban ecology as an exemplar for other major U.S. cities.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Quantitative Phase:</w:t>
      </w:r>
      <w:r>
        <w:t xml:space="preserve"> </w:t>
      </w:r>
      <w:r>
        <w:t xml:space="preserve">Analysis of SFUSD student data (2019-2023) including counselor-student ratios, graduation rates, suspension logs, and college enrollment by race/ethnicity. Statistical regression will identify correlations between counseling resources and outcomes.</w:t>
      </w:r>
    </w:p>
    <w:p>
      <w:pPr>
        <w:numPr>
          <w:ilvl w:val="0"/>
          <w:numId w:val="1002"/>
        </w:numPr>
        <w:pStyle w:val="Compact"/>
      </w:pPr>
      <w:r>
        <w:rPr>
          <w:bCs/>
          <w:b/>
        </w:rPr>
        <w:t xml:space="preserve">Qualitative Phase:</w:t>
      </w:r>
      <w:r>
        <w:t xml:space="preserve"> </w:t>
      </w:r>
      <w:r>
        <w:t xml:space="preserve">In-depth interviews with 45 School Counselors across diverse SFUSD schools (including high-poverty, high-achieving, and English Language Learner-focused sites) and focus groups with 15 district administrators to explore implementation barriers.</w:t>
      </w:r>
    </w:p>
    <w:p>
      <w:pPr>
        <w:numPr>
          <w:ilvl w:val="0"/>
          <w:numId w:val="1002"/>
        </w:numPr>
        <w:pStyle w:val="Compact"/>
      </w:pPr>
      <w:r>
        <w:rPr>
          <w:bCs/>
          <w:b/>
        </w:rPr>
        <w:t xml:space="preserve">Action Research Component:</w:t>
      </w:r>
      <w:r>
        <w:t xml:space="preserve"> </w:t>
      </w:r>
      <w:r>
        <w:t xml:space="preserve">Co-designing a culturally responsive counseling framework with school-based mental health teams at three pilot schools, measuring changes in student engagement through pre/post surveys.</w:t>
      </w:r>
    </w:p>
    <w:p>
      <w:pPr>
        <w:pStyle w:val="FirstParagraph"/>
      </w:pPr>
      <w:r>
        <w:t xml:space="preserve">Data will be analyzed using NVivo for qualitative coding and SPSS for quantitative analysis. Ethical considerations include IRB approval from the University of San Francisco, informed consent protocols tailored to multilingual families, and community advisory board participation.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Policy Impact:</w:t>
      </w:r>
      <w:r>
        <w:t xml:space="preserve"> </w:t>
      </w:r>
      <w:r>
        <w:t xml:space="preserve">Evidence-based recommendations for SFUSD to revise counselor allocation formulas using a "disadvantage index" incorporating neighborhood poverty, housing instability, and linguistic diversity data.</w:t>
      </w:r>
    </w:p>
    <w:p>
      <w:pPr>
        <w:numPr>
          <w:ilvl w:val="0"/>
          <w:numId w:val="1003"/>
        </w:numPr>
        <w:pStyle w:val="Compact"/>
      </w:pPr>
      <w:r>
        <w:rPr>
          <w:bCs/>
          <w:b/>
        </w:rPr>
        <w:t xml:space="preserve">Professional Practice:</w:t>
      </w:r>
      <w:r>
        <w:t xml:space="preserve"> </w:t>
      </w:r>
      <w:r>
        <w:t xml:space="preserve">A scalable "San Francisco Equity Toolkit" for School Counselors featuring trauma-informed protocols, community resource mapping (e.g., linking students to local organizations like the San Francisco Food Bank or Housing Rights Committee), and culturally adaptive intervention models for Asian American/Pacific Islander and Latinx student communities.</w:t>
      </w:r>
    </w:p>
    <w:p>
      <w:pPr>
        <w:numPr>
          <w:ilvl w:val="0"/>
          <w:numId w:val="1003"/>
        </w:numPr>
        <w:pStyle w:val="Compact"/>
      </w:pPr>
      <w:r>
        <w:rPr>
          <w:bCs/>
          <w:b/>
        </w:rPr>
        <w:t xml:space="preserve">Academic Contribution:</w:t>
      </w:r>
      <w:r>
        <w:t xml:space="preserve"> </w:t>
      </w:r>
      <w:r>
        <w:t xml:space="preserve">A new theoretical framework ("Urban Equity Counseling") integrating critical race theory with school counseling practice, addressing gaps in national literature that overgeneralizes urban contexts.</w:t>
      </w:r>
    </w:p>
    <w:p>
      <w:pPr>
        <w:pStyle w:val="FirstParagraph"/>
      </w:pPr>
      <w:r>
        <w:t xml:space="preserve">The significance extends beyond San Francisco: findings will inform the California Department of Education's 2025 School Counselor Standards and serve as a replicable model for cities like Los Angeles and New York grappling with similar equity challenges. Crucially, this research centers the School Counselor not merely as an academic support provider but as an essential community health worker within United States San Francisco’s public education infrastructure.</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X X X</w:t>
      </w:r>
    </w:p>
    <w:p>
      <w:pPr>
        <w:pStyle w:val="BodyText"/>
      </w:pPr>
      <w:r>
        <w:t xml:space="preserve">Stakeholder Engagement</w:t>
      </w:r>
    </w:p>
    <w:p>
      <w:pPr>
        <w:pStyle w:val="BodyText"/>
      </w:pPr>
      <w:r>
        <w:t xml:space="preserve">X X</w:t>
      </w:r>
    </w:p>
    <w:p>
      <w:pPr>
        <w:pStyle w:val="BodyText"/>
      </w:pPr>
      <w:r>
        <w:t xml:space="preserve">XX</w:t>
      </w:r>
    </w:p>
    <w:p>
      <w:pPr>
        <w:pStyle w:val="BodyText"/>
      </w:pPr>
      <w:r>
        <w:t xml:space="preserve">Thesis Drafting &amp; Defense Preparation</w:t>
      </w:r>
    </w:p>
    <w:p>
      <w:pPr>
        <w:pStyle w:val="BodyText"/>
      </w:pPr>
      <w:r>
        <w:t xml:space="preserve">X X X X</w:t>
      </w:r>
    </w:p>
    <w:bookmarkEnd w:id="26"/>
    <w:bookmarkStart w:id="27" w:name="conclusion"/>
    <w:p>
      <w:pPr>
        <w:pStyle w:val="Heading2"/>
      </w:pPr>
      <w:r>
        <w:t xml:space="preserve">Conclusion</w:t>
      </w:r>
    </w:p>
    <w:p>
      <w:pPr>
        <w:pStyle w:val="FirstParagraph"/>
      </w:pPr>
      <w:r>
        <w:t xml:space="preserve">The role of the School Counselor in United States San Francisco demands urgent scholarly attention. As neighborhoods transform through displacement and economic shifts, counselors operate at the frontline of student wellbeing, yet lack systemic support to address root causes of inequity. This Thesis Proposal responds to a critical need by examining how counseling services can be restructured to serve as catalysts for educational justice in one of America's most complex urban learning environments. By grounding research in San Francisco's lived realities—where 70% of students qualify for free/reduced lunch and 45+ languages are spoken across schools—we will generate actionable knowledge that empowers School Counselors to move beyond remediation toward transformative equity. The outcomes will not only advance counseling practice in the Bay Area but establish a national benchmark for how school counselors can drive systemic change within diverse urban contexts of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Equity in School Counseling Services for San Francisco Students</dc:title>
  <dc:creator/>
  <dc:language>en</dc:language>
  <cp:keywords/>
  <dcterms:created xsi:type="dcterms:W3CDTF">2025-12-10T07:02:32Z</dcterms:created>
  <dcterms:modified xsi:type="dcterms:W3CDTF">2025-12-10T07:02:32Z</dcterms:modified>
</cp:coreProperties>
</file>

<file path=docProps/custom.xml><?xml version="1.0" encoding="utf-8"?>
<Properties xmlns="http://schemas.openxmlformats.org/officeDocument/2006/custom-properties" xmlns:vt="http://schemas.openxmlformats.org/officeDocument/2006/docPropsVTypes"/>
</file>