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Worker</w:t>
      </w:r>
      <w:r>
        <w:t xml:space="preserve"> </w:t>
      </w:r>
      <w:r>
        <w:t xml:space="preserve">Effectiveness</w:t>
      </w:r>
      <w:r>
        <w:t xml:space="preserve"> </w:t>
      </w:r>
      <w:r>
        <w:t xml:space="preserve">in</w:t>
      </w:r>
      <w:r>
        <w:t xml:space="preserve"> </w:t>
      </w:r>
      <w:r>
        <w:t xml:space="preserve">Urban</w:t>
      </w:r>
      <w:r>
        <w:t xml:space="preserve"> </w:t>
      </w:r>
      <w:r>
        <w:t xml:space="preserve">Community</w:t>
      </w:r>
      <w:r>
        <w:t xml:space="preserve"> </w:t>
      </w:r>
      <w:r>
        <w:t xml:space="preserve">Development</w:t>
      </w:r>
      <w:r>
        <w:t xml:space="preserve"> </w:t>
      </w:r>
      <w:r>
        <w:t xml:space="preserve">-</w:t>
      </w:r>
      <w:r>
        <w:t xml:space="preserve"> </w:t>
      </w:r>
      <w:r>
        <w:t xml:space="preserve">A</w:t>
      </w:r>
      <w:r>
        <w:t xml:space="preserve"> </w:t>
      </w:r>
      <w:r>
        <w:t xml:space="preserve">Shanghai</w:t>
      </w:r>
      <w:r>
        <w:t xml:space="preserve"> </w:t>
      </w:r>
      <w:r>
        <w:t xml:space="preserve">Case</w:t>
      </w:r>
      <w:r>
        <w:t xml:space="preserve"> </w:t>
      </w:r>
      <w:r>
        <w:t xml:space="preserve">Study</w:t>
      </w:r>
    </w:p>
    <w:bookmarkStart w:id="27" w:name="X2e7b5869fd24f6cea84dc503ca2b5218c7ff1af"/>
    <w:p>
      <w:pPr>
        <w:pStyle w:val="Heading1"/>
      </w:pPr>
      <w:r>
        <w:t xml:space="preserve">Thesis Proposal: Enhancing Professional Practice of Social Workers in Urban Community Development within China Shanghai Context</w:t>
      </w:r>
    </w:p>
    <w:bookmarkStart w:id="20" w:name="introduction"/>
    <w:p>
      <w:pPr>
        <w:pStyle w:val="Heading2"/>
      </w:pPr>
      <w:r>
        <w:t xml:space="preserve">1. Introduction</w:t>
      </w:r>
    </w:p>
    <w:p>
      <w:pPr>
        <w:pStyle w:val="FirstParagraph"/>
      </w:pPr>
      <w:r>
        <w:t xml:space="preserve">The rapid urbanization and socioeconomic transformation of China Shanghai have created unprecedented demands for professional social services. As the nation's economic powerhouse and a designated model city for social governance innovation, Shanghai faces complex challenges including aging population, migrant integration, mental health crises, and inequality in its densely populated districts. This thesis proposal addresses the critical need to advance the role of</w:t>
      </w:r>
      <w:r>
        <w:t xml:space="preserve"> </w:t>
      </w:r>
      <w:r>
        <w:rPr>
          <w:bCs/>
          <w:b/>
        </w:rPr>
        <w:t xml:space="preserve">Social Worker</w:t>
      </w:r>
      <w:r>
        <w:t xml:space="preserve"> </w:t>
      </w:r>
      <w:r>
        <w:t xml:space="preserve">within Shanghai's community development framework. While China has invested significantly in building its social work infrastructure since 2010 (National Social Work Development Plan, 2016), the effectiveness and professional autonomy of</w:t>
      </w:r>
      <w:r>
        <w:t xml:space="preserve"> </w:t>
      </w:r>
      <w:r>
        <w:rPr>
          <w:iCs/>
          <w:i/>
        </w:rPr>
        <w:t xml:space="preserve">social workers</w:t>
      </w:r>
      <w:r>
        <w:t xml:space="preserve"> </w:t>
      </w:r>
      <w:r>
        <w:t xml:space="preserve">in Shanghai's unique urban ecosystem remain under-researched. This study directly responds to the Shanghai Municipal Government's strategic focus on "people-centered" community governance (Shanghai Social Governance White Paper, 2023), aiming to provide evidence-based insights for optimizing social work practice in China's most dynamic city.</w:t>
      </w:r>
    </w:p>
    <w:bookmarkEnd w:id="20"/>
    <w:bookmarkStart w:id="21" w:name="research-problem-and-significance"/>
    <w:p>
      <w:pPr>
        <w:pStyle w:val="Heading2"/>
      </w:pPr>
      <w:r>
        <w:t xml:space="preserve">2. Research Problem and Significance</w:t>
      </w:r>
    </w:p>
    <w:p>
      <w:pPr>
        <w:pStyle w:val="FirstParagraph"/>
      </w:pPr>
      <w:r>
        <w:t xml:space="preserve">Despite Shanghai's ambitious expansion of social service institutions (over 1,500 community centers operating since 2019), frontline</w:t>
      </w:r>
      <w:r>
        <w:t xml:space="preserve"> </w:t>
      </w:r>
      <w:r>
        <w:rPr>
          <w:bCs/>
          <w:b/>
        </w:rPr>
        <w:t xml:space="preserve">Social Worker</w:t>
      </w:r>
      <w:r>
        <w:t xml:space="preserve">s often operate with fragmented roles, limited professional recognition, and inadequate integration into broader urban planning systems. Current literature on social work in China tends to focus on policy analysis or rural contexts, neglecting the complexities of megacity implementation (Zhang &amp; Liu, 2021). Crucially, Shanghai's distinct characteristics – its hybrid governance model combining government directives with community-based initiatives, high population density (24 million), and significant migrant populations (over 30% of residents) – create a unique testing ground. This research directly tackles the gap between national policy aspirations and on-the-ground</w:t>
      </w:r>
      <w:r>
        <w:t xml:space="preserve"> </w:t>
      </w:r>
      <w:r>
        <w:rPr>
          <w:bCs/>
          <w:b/>
        </w:rPr>
        <w:t xml:space="preserve">social worker</w:t>
      </w:r>
      <w:r>
        <w:t xml:space="preserve"> </w:t>
      </w:r>
      <w:r>
        <w:t xml:space="preserve">efficacy in China Shanghai, offering actionable strategies to enhance service delivery precision and community resilience.</w:t>
      </w:r>
    </w:p>
    <w:bookmarkEnd w:id="21"/>
    <w:bookmarkStart w:id="22" w:name="literature-review-key-focus-areas"/>
    <w:p>
      <w:pPr>
        <w:pStyle w:val="Heading2"/>
      </w:pPr>
      <w:r>
        <w:t xml:space="preserve">3. Literature Review (Key Focus Areas)</w:t>
      </w:r>
    </w:p>
    <w:p>
      <w:pPr>
        <w:pStyle w:val="FirstParagraph"/>
      </w:pPr>
      <w:r>
        <w:t xml:space="preserve">A synthesis of recent studies reveals three critical areas needing deeper exploration in the China Shanghai context:</w:t>
      </w:r>
    </w:p>
    <w:p>
      <w:pPr>
        <w:numPr>
          <w:ilvl w:val="0"/>
          <w:numId w:val="1001"/>
        </w:numPr>
        <w:pStyle w:val="Compact"/>
      </w:pPr>
      <w:r>
        <w:rPr>
          <w:bCs/>
          <w:b/>
        </w:rPr>
        <w:t xml:space="preserve">Professional Identity &amp; Autonomy:</w:t>
      </w:r>
      <w:r>
        <w:t xml:space="preserve"> </w:t>
      </w:r>
      <w:r>
        <w:t xml:space="preserve">Chinese social workers frequently navigate role ambiguity between state directives and client needs, often functioning as "community administrators" rather than independent practitioners (Wang, 2022). Shanghai’s pilot programs in districts like Pudong offer nuanced cases for analysis.</w:t>
      </w:r>
    </w:p>
    <w:p>
      <w:pPr>
        <w:numPr>
          <w:ilvl w:val="0"/>
          <w:numId w:val="1001"/>
        </w:numPr>
        <w:pStyle w:val="Compact"/>
      </w:pPr>
      <w:r>
        <w:rPr>
          <w:bCs/>
          <w:b/>
        </w:rPr>
        <w:t xml:space="preserve">Cultural Specificity:</w:t>
      </w:r>
      <w:r>
        <w:t xml:space="preserve"> </w:t>
      </w:r>
      <w:r>
        <w:t xml:space="preserve">Confucian values emphasizing family responsibility and collective harmony significantly influence client engagement. Effective</w:t>
      </w:r>
      <w:r>
        <w:t xml:space="preserve"> </w:t>
      </w:r>
      <w:r>
        <w:rPr>
          <w:bCs/>
          <w:b/>
        </w:rPr>
        <w:t xml:space="preserve">Social Worker</w:t>
      </w:r>
      <w:r>
        <w:t xml:space="preserve"> </w:t>
      </w:r>
      <w:r>
        <w:t xml:space="preserve">practice in China Shanghai requires adapting Western models to navigate these cultural dynamics (Chen, 2020).</w:t>
      </w:r>
    </w:p>
    <w:p>
      <w:pPr>
        <w:numPr>
          <w:ilvl w:val="0"/>
          <w:numId w:val="1001"/>
        </w:numPr>
        <w:pStyle w:val="Compact"/>
      </w:pPr>
      <w:r>
        <w:rPr>
          <w:bCs/>
          <w:b/>
        </w:rPr>
        <w:t xml:space="preserve">System Integration:</w:t>
      </w:r>
      <w:r>
        <w:t xml:space="preserve"> </w:t>
      </w:r>
      <w:r>
        <w:t xml:space="preserve">Success hinges on seamless coordination between social workers, community committees, healthcare systems, and municipal departments – a challenge underpinning Shanghai's "Smart City" social governance initiatives (Shanghai Social Affairs Bureau Report, 2023).</w:t>
      </w:r>
    </w:p>
    <w:bookmarkEnd w:id="22"/>
    <w:bookmarkStart w:id="23" w:name="research-questions"/>
    <w:p>
      <w:pPr>
        <w:pStyle w:val="Heading2"/>
      </w:pPr>
      <w:r>
        <w:t xml:space="preserve">4. Research Questions</w:t>
      </w:r>
    </w:p>
    <w:p>
      <w:pPr>
        <w:pStyle w:val="FirstParagraph"/>
      </w:pPr>
      <w:r>
        <w:t xml:space="preserve">This thesis will investigate:</w:t>
      </w:r>
    </w:p>
    <w:p>
      <w:pPr>
        <w:numPr>
          <w:ilvl w:val="0"/>
          <w:numId w:val="1002"/>
        </w:numPr>
        <w:pStyle w:val="Compact"/>
      </w:pPr>
      <w:r>
        <w:t xml:space="preserve">How do Shanghai-based Social Workers navigate the tension between mandated community service protocols and culturally appropriate client-centered practice?</w:t>
      </w:r>
    </w:p>
    <w:p>
      <w:pPr>
        <w:numPr>
          <w:ilvl w:val="0"/>
          <w:numId w:val="1002"/>
        </w:numPr>
        <w:pStyle w:val="Compact"/>
      </w:pPr>
      <w:r>
        <w:t xml:space="preserve">What specific systemic barriers (funding, training, institutional support) most significantly impede effective Social Worker performance in diverse Shanghai neighborhoods (e.g., expat enclaves vs. aging *hukou* communities)?</w:t>
      </w:r>
    </w:p>
    <w:p>
      <w:pPr>
        <w:numPr>
          <w:ilvl w:val="0"/>
          <w:numId w:val="1002"/>
        </w:numPr>
        <w:pStyle w:val="Compact"/>
      </w:pPr>
      <w:r>
        <w:t xml:space="preserve">How can the professional role of the Social Worker be strategically integrated into Shanghai’s ongoing urban governance reforms to maximize community well-being outcomes?</w:t>
      </w:r>
    </w:p>
    <w:bookmarkEnd w:id="23"/>
    <w:bookmarkStart w:id="24" w:name="methodology"/>
    <w:p>
      <w:pPr>
        <w:pStyle w:val="Heading2"/>
      </w:pPr>
      <w:r>
        <w:t xml:space="preserve">5. Methodology</w:t>
      </w:r>
    </w:p>
    <w:p>
      <w:pPr>
        <w:pStyle w:val="FirstParagraph"/>
      </w:pPr>
      <w:r>
        <w:t xml:space="preserve">A mixed-methods approach will be employed, ensuring rigor within the China Shanghai context:</w:t>
      </w:r>
    </w:p>
    <w:p>
      <w:pPr>
        <w:numPr>
          <w:ilvl w:val="0"/>
          <w:numId w:val="1003"/>
        </w:numPr>
        <w:pStyle w:val="Compact"/>
      </w:pPr>
      <w:r>
        <w:rPr>
          <w:bCs/>
          <w:b/>
        </w:rPr>
        <w:t xml:space="preserve">Qualitative Phase:</w:t>
      </w:r>
      <w:r>
        <w:t xml:space="preserve"> </w:t>
      </w:r>
      <w:r>
        <w:t xml:space="preserve">In-depth interviews (n=30) with Social Workers across 5 diverse Shanghai districts (e.g., Jing'an, Xuhui, Baoshan), plus key informants from Municipal Social Work Bureau and community centers. Focus: lived experiences and systemic challenges.</w:t>
      </w:r>
    </w:p>
    <w:p>
      <w:pPr>
        <w:numPr>
          <w:ilvl w:val="0"/>
          <w:numId w:val="1003"/>
        </w:numPr>
        <w:pStyle w:val="Compact"/>
      </w:pPr>
      <w:r>
        <w:rPr>
          <w:bCs/>
          <w:b/>
        </w:rPr>
        <w:t xml:space="preserve">Quantitative Phase:</w:t>
      </w:r>
      <w:r>
        <w:t xml:space="preserve"> </w:t>
      </w:r>
      <w:r>
        <w:t xml:space="preserve">Structured surveys (n=200) administered to Social Workers serving different client groups (elderly, migrants, youth), measuring perceived autonomy, resource access, and service impact using validated scales adapted for Chinese urban settings.</w:t>
      </w:r>
    </w:p>
    <w:p>
      <w:pPr>
        <w:numPr>
          <w:ilvl w:val="0"/>
          <w:numId w:val="1003"/>
        </w:numPr>
        <w:pStyle w:val="Compact"/>
      </w:pPr>
      <w:r>
        <w:rPr>
          <w:bCs/>
          <w:b/>
        </w:rPr>
        <w:t xml:space="preserve">Data Triangulation:</w:t>
      </w:r>
      <w:r>
        <w:t xml:space="preserve"> </w:t>
      </w:r>
      <w:r>
        <w:t xml:space="preserve">Analysis of Shanghai Municipal Government policy documents (2018-2023) on social work deployment and community service indicators to contextualize findings within national goals.</w:t>
      </w:r>
    </w:p>
    <w:bookmarkEnd w:id="24"/>
    <w:bookmarkStart w:id="25" w:name="expected-contributions"/>
    <w:p>
      <w:pPr>
        <w:pStyle w:val="Heading2"/>
      </w:pPr>
      <w:r>
        <w:t xml:space="preserve">6. Expected Contributions</w:t>
      </w:r>
    </w:p>
    <w:p>
      <w:pPr>
        <w:pStyle w:val="FirstParagraph"/>
      </w:pPr>
      <w:r>
        <w:t xml:space="preserve">This thesis will make significant contributions to both theory and practice:</w:t>
      </w:r>
    </w:p>
    <w:p>
      <w:pPr>
        <w:numPr>
          <w:ilvl w:val="0"/>
          <w:numId w:val="1004"/>
        </w:numPr>
        <w:pStyle w:val="Compact"/>
      </w:pPr>
      <w:r>
        <w:rPr>
          <w:bCs/>
          <w:b/>
        </w:rPr>
        <w:t xml:space="preserve">Theoretical:</w:t>
      </w:r>
      <w:r>
        <w:t xml:space="preserve"> </w:t>
      </w:r>
      <w:r>
        <w:t xml:space="preserve">Develop a contextually-grounded "China Shanghai Urban Social Work Framework" that integrates socialist governance principles with professional social work ethics, moving beyond Western-centric models.</w:t>
      </w:r>
    </w:p>
    <w:p>
      <w:pPr>
        <w:numPr>
          <w:ilvl w:val="0"/>
          <w:numId w:val="1004"/>
        </w:numPr>
        <w:pStyle w:val="Compact"/>
      </w:pPr>
      <w:r>
        <w:rPr>
          <w:bCs/>
          <w:b/>
        </w:rPr>
        <w:t xml:space="preserve">Policy &amp; Practice:</w:t>
      </w:r>
      <w:r>
        <w:t xml:space="preserve"> </w:t>
      </w:r>
      <w:r>
        <w:t xml:space="preserve">Provide Shanghai Municipal Government and social service NGOs with specific, evidence-based recommendations for enhancing Social Worker training curricula, role definition, and resource allocation – directly supporting their 2025 target of 4.5 social workers per 10,000 residents.</w:t>
      </w:r>
    </w:p>
    <w:p>
      <w:pPr>
        <w:numPr>
          <w:ilvl w:val="0"/>
          <w:numId w:val="1004"/>
        </w:numPr>
        <w:pStyle w:val="Compact"/>
      </w:pPr>
      <w:r>
        <w:rPr>
          <w:bCs/>
          <w:b/>
        </w:rPr>
        <w:t xml:space="preserve">Professional Development:</w:t>
      </w:r>
      <w:r>
        <w:t xml:space="preserve"> </w:t>
      </w:r>
      <w:r>
        <w:t xml:space="preserve">Offer a roadmap for Social Workers in China Shanghai to strengthen professional identity and leverage their unique position within the city's governance ecosystem for sustainable community impact.</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Social Worker</w:t>
      </w:r>
      <w:r>
        <w:t xml:space="preserve"> </w:t>
      </w:r>
      <w:r>
        <w:t xml:space="preserve">is pivotal to Shanghai's vision of becoming a "Global City with Chinese Characteristics" – one where economic success is matched by equitable social development and resilient communities. This thesis proposal establishes a focused, actionable research agenda to critically evaluate current practice within China Shanghai's distinctive urban environment. By centering the experiences, challenges, and potential of the Social Worker in this dynamic metropolis, the study directly addresses a critical gap in China's social service advancement. The findings will not only enrich academic discourse on social work development within socialist contexts but also provide tangible value to policymakers and practitioners striving to build a more compassionate and effective community support system for Shanghai's 24 million residents. This research is timely, relevant, and essential for the future of professional Social Work in China's leading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Worker Effectiveness in Urban Community Development - A Shanghai Case Study</dc:title>
  <dc:creator/>
  <dc:language>en</dc:language>
  <cp:keywords/>
  <dcterms:created xsi:type="dcterms:W3CDTF">2026-07-20T08:31:47Z</dcterms:created>
  <dcterms:modified xsi:type="dcterms:W3CDTF">2026-07-20T08:31:47Z</dcterms:modified>
</cp:coreProperties>
</file>

<file path=docProps/custom.xml><?xml version="1.0" encoding="utf-8"?>
<Properties xmlns="http://schemas.openxmlformats.org/officeDocument/2006/custom-properties" xmlns:vt="http://schemas.openxmlformats.org/officeDocument/2006/docPropsVTypes"/>
</file>