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Urban</w:t>
      </w:r>
      <w:r>
        <w:t xml:space="preserve"> </w:t>
      </w:r>
      <w:r>
        <w:t xml:space="preserve">Vulnerability</w:t>
      </w:r>
      <w:r>
        <w:t xml:space="preserve"> </w:t>
      </w:r>
      <w:r>
        <w:t xml:space="preserve">through</w:t>
      </w:r>
      <w:r>
        <w:t xml:space="preserve"> </w:t>
      </w:r>
      <w:r>
        <w:t xml:space="preserve">Community-Based</w:t>
      </w:r>
      <w:r>
        <w:t xml:space="preserve"> </w:t>
      </w:r>
      <w:r>
        <w:t xml:space="preserve">Social</w:t>
      </w:r>
      <w:r>
        <w:t xml:space="preserve"> </w:t>
      </w:r>
      <w:r>
        <w:t xml:space="preserve">Work</w:t>
      </w:r>
      <w:r>
        <w:t xml:space="preserve"> </w:t>
      </w:r>
      <w:r>
        <w:t xml:space="preserve">in</w:t>
      </w:r>
      <w:r>
        <w:t xml:space="preserve"> </w:t>
      </w:r>
      <w:r>
        <w:t xml:space="preserve">Ghana</w:t>
      </w:r>
      <w:r>
        <w:t xml:space="preserve"> </w:t>
      </w:r>
      <w:r>
        <w:t xml:space="preserve">Accra</w:t>
      </w:r>
    </w:p>
    <w:bookmarkStart w:id="30" w:name="X68d833c5a97a7e7c4607c7c7525982c3bb035b5"/>
    <w:p>
      <w:pPr>
        <w:pStyle w:val="Heading1"/>
      </w:pPr>
      <w:r>
        <w:t xml:space="preserve">Thesis Proposal: Enhancing Community Resilience Through Culturally Responsive Social Work Practice in Ghana Accra</w:t>
      </w:r>
    </w:p>
    <w:bookmarkStart w:id="20" w:name="abstract"/>
    <w:p>
      <w:pPr>
        <w:pStyle w:val="Heading2"/>
      </w:pPr>
      <w:r>
        <w:t xml:space="preserve">Abstract</w:t>
      </w:r>
    </w:p>
    <w:p>
      <w:pPr>
        <w:pStyle w:val="FirstParagraph"/>
      </w:pPr>
      <w:r>
        <w:t xml:space="preserve">This Thesis Proposal outlines a research project examining the efficacy of community-based social work interventions in addressing urban vulnerability among marginalized populations in Accra, Ghana. Focusing on informal settlements such as Old Fadama and Agbogbloshie, this study investigates how local Social Workers navigate systemic challenges including inadequate housing, youth unemployment, and limited access to healthcare. The research aims to identify best practices and gaps in current service delivery models used by Social Workers operating within Ghana Accra's unique socio-economic landscape. Findings will contribute to the development of contextually relevant frameworks for training, policy implementation, and community empowerment strategies that directly support the practice of Social Workers in Ghana’s capital city.</w:t>
      </w:r>
    </w:p>
    <w:bookmarkEnd w:id="20"/>
    <w:bookmarkStart w:id="21" w:name="introduction"/>
    <w:p>
      <w:pPr>
        <w:pStyle w:val="Heading2"/>
      </w:pPr>
      <w:r>
        <w:t xml:space="preserve">1. Introduction</w:t>
      </w:r>
    </w:p>
    <w:p>
      <w:pPr>
        <w:pStyle w:val="FirstParagraph"/>
      </w:pPr>
      <w:r>
        <w:t xml:space="preserve">Ghana Accra, as the nation’s political, economic, and social hub, faces intensifying urban challenges including rapid population growth (exceeding 3 million residents), pervasive poverty in informal settlements (home to nearly 60% of Accra’s population), and complex social vulnerabilities. Within this context, the role of the Social Worker becomes critically important yet under-resourced. This Thesis Proposal addresses a pressing gap: while Ghana has established national policies for social work (e.g., National Social Work Policy, 2015), there is insufficient localized research on how Social Workers effectively implement community-based approaches in Accra’s specific urban environment. Understanding the lived experiences and challenges of Social Workers operating within Ghana Accra is essential to strengthen their capacity to serve vulnerable groups including children, women in informal economies, street-connected youth, and displaced populations.</w:t>
      </w:r>
    </w:p>
    <w:bookmarkEnd w:id="21"/>
    <w:bookmarkStart w:id="22" w:name="problem-statement"/>
    <w:p>
      <w:pPr>
        <w:pStyle w:val="Heading2"/>
      </w:pPr>
      <w:r>
        <w:t xml:space="preserve">2. Problem Statement</w:t>
      </w:r>
    </w:p>
    <w:p>
      <w:pPr>
        <w:pStyle w:val="FirstParagraph"/>
      </w:pPr>
      <w:r>
        <w:t xml:space="preserve">Despite the growing demand for social services in Ghana Accra, Social Workers frequently encounter systemic barriers: chronic underfunding of social welfare services; limited integration between community-based Social Workers and formal health or legal systems; and a lack of culturally grounded intervention models tailored to Accra’s diverse ethnic and socio-economic realities. Current interventions often rely on top-down approaches that fail to engage community leadership, leading to low sustainability and minimal impact. Consequently, many vulnerable residents in Accra’s high-density areas continue to face cycles of poverty, violence, and exclusion without effective support from the Social Work profession. This Thesis Proposal seeks to directly address this gap by generating evidence-based insights into effective Social Worker practices within the Accra context.</w:t>
      </w:r>
    </w:p>
    <w:bookmarkEnd w:id="22"/>
    <w:bookmarkStart w:id="23" w:name="research-objectives"/>
    <w:p>
      <w:pPr>
        <w:pStyle w:val="Heading2"/>
      </w:pPr>
      <w:r>
        <w:t xml:space="preserve">3. Research Objectives</w:t>
      </w:r>
    </w:p>
    <w:p>
      <w:pPr>
        <w:numPr>
          <w:ilvl w:val="0"/>
          <w:numId w:val="1001"/>
        </w:numPr>
        <w:pStyle w:val="Compact"/>
      </w:pPr>
      <w:r>
        <w:t xml:space="preserve">To assess the current challenges faced by Social Workers in delivering community-based services across key neighborhoods in Ghana Accra (e.g., Odorkor, Nima, Tema).</w:t>
      </w:r>
    </w:p>
    <w:p>
      <w:pPr>
        <w:numPr>
          <w:ilvl w:val="0"/>
          <w:numId w:val="1001"/>
        </w:numPr>
        <w:pStyle w:val="Compact"/>
      </w:pPr>
      <w:r>
        <w:t xml:space="preserve">To identify culturally resonant strategies employed by effective Social Workers in Accra to build trust and empower marginalized communities.</w:t>
      </w:r>
    </w:p>
    <w:p>
      <w:pPr>
        <w:numPr>
          <w:ilvl w:val="0"/>
          <w:numId w:val="1001"/>
        </w:numPr>
        <w:pStyle w:val="Compact"/>
      </w:pPr>
      <w:r>
        <w:t xml:space="preserve">To evaluate the impact of existing social work interventions on reducing vulnerability indicators (e.g., household food security, access to education for children, reduction in gender-based violence) among target groups in Accra.</w:t>
      </w:r>
    </w:p>
    <w:p>
      <w:pPr>
        <w:numPr>
          <w:ilvl w:val="0"/>
          <w:numId w:val="1001"/>
        </w:numPr>
        <w:pStyle w:val="Compact"/>
      </w:pPr>
      <w:r>
        <w:t xml:space="preserve">To develop a practical framework for enhancing Social Worker training and support systems within Ghana’s national social welfare structure.</w:t>
      </w:r>
    </w:p>
    <w:bookmarkEnd w:id="23"/>
    <w:bookmarkStart w:id="24" w:name="literature-review-key-themes"/>
    <w:p>
      <w:pPr>
        <w:pStyle w:val="Heading2"/>
      </w:pPr>
      <w:r>
        <w:t xml:space="preserve">4. Literature Review (Key Themes)</w:t>
      </w:r>
    </w:p>
    <w:p>
      <w:pPr>
        <w:pStyle w:val="FirstParagraph"/>
      </w:pPr>
      <w:r>
        <w:t xml:space="preserve">Existing scholarship on social work in Ghana primarily focuses on rural contexts or policy frameworks, with scant attention to urban dynamics in Accra (Agyemang, 2018; Mensah &amp; Owusu, 2020). Studies by Ofori et al. (2019) highlight the critical role of Social Workers in managing Accra’s informal settlements but note their lack of authority and resources. Recent work by the Ghana Association of Social Workers (GASW, 2021) underscores a need for "contextualized practice models" but provides no empirical data on implementation in Accra. This research directly responds to this literature gap by centering the lived reality of Social Workers operating within Ghana’s most dynamic and challenging urban setting.</w:t>
      </w:r>
    </w:p>
    <w:bookmarkEnd w:id="24"/>
    <w:bookmarkStart w:id="25" w:name="methodology"/>
    <w:p>
      <w:pPr>
        <w:pStyle w:val="Heading2"/>
      </w:pPr>
      <w:r>
        <w:t xml:space="preserve">5. Methodology</w:t>
      </w:r>
    </w:p>
    <w:p>
      <w:pPr>
        <w:pStyle w:val="FirstParagraph"/>
      </w:pPr>
      <w:r>
        <w:t xml:space="preserve">This study will employ a mixed-methods approach over 18 months, conducted exclusively in Ghana Accra. Phase 1 (6 months) involves qualitative fieldwork: semi-structured interviews with 30 practicing Social Workers from NGOs (e.g., ChildLine Ghana, CWSA), government welfare departments, and community-based organizations; and focus group discussions with 50 service recipients across five Accra communities. Phase 2 (6 months) will conduct a quantitative survey of 150 households in target areas to measure vulnerability indicators pre- and post-social work intervention. Phase 3 (6 months) synthesizes findings with key stakeholders including GASW, the Ministry of Gender, Children and Social Protection, and community leaders to co-develop recommendations. Ethical approval will be sought from the University of Ghana’s Institutional Review Board.</w:t>
      </w:r>
    </w:p>
    <w:bookmarkEnd w:id="25"/>
    <w:bookmarkStart w:id="26" w:name="significance-of-the-research"/>
    <w:p>
      <w:pPr>
        <w:pStyle w:val="Heading2"/>
      </w:pPr>
      <w:r>
        <w:t xml:space="preserve">6. Significance of the Research</w:t>
      </w:r>
    </w:p>
    <w:p>
      <w:pPr>
        <w:pStyle w:val="FirstParagraph"/>
      </w:pPr>
      <w:r>
        <w:t xml:space="preserve">This Thesis Proposal holds significant potential for Ghana Accra specifically. Findings will provide actionable insights directly applicable to Social Workers on the ground, addressing their daily challenges with practical tools and strategies. It will inform policy revisions by the Ghanaian government, particularly regarding resource allocation for urban social welfare services. Critically, it contributes to strengthening the professional identity of Social Workers within Ghana’s development ecosystem. By centering Accra as the research site and prioritizing local knowledge systems, this study ensures relevance to national goals like Agenda 2030 and Ghana’s Vision 2057, where inclusive urban development is paramount.</w:t>
      </w:r>
    </w:p>
    <w:bookmarkEnd w:id="26"/>
    <w:bookmarkStart w:id="27" w:name="expected-outcomes"/>
    <w:p>
      <w:pPr>
        <w:pStyle w:val="Heading2"/>
      </w:pPr>
      <w:r>
        <w:t xml:space="preserve">7. Expected Outcomes</w:t>
      </w:r>
    </w:p>
    <w:p>
      <w:pPr>
        <w:pStyle w:val="FirstParagraph"/>
      </w:pPr>
      <w:r>
        <w:t xml:space="preserve">The research anticipates developing a "Community Resilience Framework for Urban Social Work in Accra," detailing:</w:t>
      </w:r>
      <w:r>
        <w:t xml:space="preserve"> </w:t>
      </w:r>
      <w:r>
        <w:t xml:space="preserve">• A taxonomy of common challenges faced by Social Workers in Ghana Accra (e.g., navigating complex land tenure issues, coordinating with police on child protection cases).</w:t>
      </w:r>
      <w:r>
        <w:t xml:space="preserve"> </w:t>
      </w:r>
      <w:r>
        <w:t xml:space="preserve">• Culturally adapted intervention models proven effective through community engagement.</w:t>
      </w:r>
      <w:r>
        <w:t xml:space="preserve"> </w:t>
      </w:r>
      <w:r>
        <w:t xml:space="preserve">• Evidence-based advocacy points for funding and policy reform targeting urban social welfare.</w:t>
      </w:r>
      <w:r>
        <w:t xml:space="preserve"> </w:t>
      </w:r>
      <w:r>
        <w:t xml:space="preserve">These outcomes will be co-created with Social Workers and stakeholders, ensuring immediate utility within Ghana Accra’s service delivery landscape.</w:t>
      </w:r>
    </w:p>
    <w:bookmarkEnd w:id="27"/>
    <w:bookmarkStart w:id="28" w:name="conclusion"/>
    <w:p>
      <w:pPr>
        <w:pStyle w:val="Heading2"/>
      </w:pPr>
      <w:r>
        <w:t xml:space="preserve">8. Conclusion</w:t>
      </w:r>
    </w:p>
    <w:p>
      <w:pPr>
        <w:pStyle w:val="FirstParagraph"/>
      </w:pPr>
      <w:r>
        <w:t xml:space="preserve">As Ghana Accra continues to grow, the need for effective, locally attuned Social Work practice becomes increasingly urgent. This Thesis Proposal directly addresses this need by focusing on the critical role of the Social Worker within Ghana’s most vulnerable urban communities. It moves beyond abstract policy discussions to ground research in the daily realities of Accra's neighborhoods and its dedicated Social Workers. By producing context-specific knowledge, this study will empower Social Workers across Ghana Accra to enhance their impact, fostering more resilient communities where human dignity is upheld against complex urban challenges. This research is not merely academic; it represents a necessary step toward building a more just and supportive society for all residents of Ghana’s dynamic capital city.</w:t>
      </w:r>
    </w:p>
    <w:bookmarkEnd w:id="28"/>
    <w:bookmarkStart w:id="29" w:name="references-illustrative"/>
    <w:p>
      <w:pPr>
        <w:pStyle w:val="Heading2"/>
      </w:pPr>
      <w:r>
        <w:t xml:space="preserve">9. References (Illustrative)</w:t>
      </w:r>
    </w:p>
    <w:p>
      <w:pPr>
        <w:numPr>
          <w:ilvl w:val="0"/>
          <w:numId w:val="1002"/>
        </w:numPr>
        <w:pStyle w:val="Compact"/>
      </w:pPr>
      <w:r>
        <w:t xml:space="preserve">Agyemang, S. (2018). Social Work Practice in Urban Ghana: Challenges and Opportunities. *Journal of Social Development in Africa*, 33(1), 45-60.</w:t>
      </w:r>
    </w:p>
    <w:p>
      <w:pPr>
        <w:numPr>
          <w:ilvl w:val="0"/>
          <w:numId w:val="1002"/>
        </w:numPr>
        <w:pStyle w:val="Compact"/>
      </w:pPr>
      <w:r>
        <w:t xml:space="preserve">Ghana Association of Social Workers (GASW). (2021). *National Policy Implementation Report on Urban Vulnerability*. Accra: GASW Publications.</w:t>
      </w:r>
    </w:p>
    <w:p>
      <w:pPr>
        <w:numPr>
          <w:ilvl w:val="0"/>
          <w:numId w:val="1002"/>
        </w:numPr>
        <w:pStyle w:val="Compact"/>
      </w:pPr>
      <w:r>
        <w:t xml:space="preserve">Mensah, P., &amp; Owusu, D. (2020). Community-Based Social Work in Ghana: A Review of Practice Models. *African Journal of Social Work*, 10(2), 78-94.</w:t>
      </w:r>
    </w:p>
    <w:p>
      <w:pPr>
        <w:numPr>
          <w:ilvl w:val="0"/>
          <w:numId w:val="1002"/>
        </w:numPr>
        <w:pStyle w:val="Compact"/>
      </w:pPr>
      <w:r>
        <w:t xml:space="preserve">Ministry of Gender, Children and Social Protection. (2015). *National Policy on Social Work*. Accra: Government Press.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Urban Vulnerability through Community-Based Social Work in Ghana Accra</dc:title>
  <dc:creator/>
  <dc:language>en</dc:language>
  <cp:keywords/>
  <dcterms:created xsi:type="dcterms:W3CDTF">2026-07-24T13:15:40Z</dcterms:created>
  <dcterms:modified xsi:type="dcterms:W3CDTF">2026-07-24T13:15:40Z</dcterms:modified>
</cp:coreProperties>
</file>

<file path=docProps/custom.xml><?xml version="1.0" encoding="utf-8"?>
<Properties xmlns="http://schemas.openxmlformats.org/officeDocument/2006/custom-properties" xmlns:vt="http://schemas.openxmlformats.org/officeDocument/2006/docPropsVTypes"/>
</file>