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Milan,</w:t>
      </w:r>
      <w:r>
        <w:t xml:space="preserve"> </w:t>
      </w:r>
      <w:r>
        <w:t xml:space="preserve">Italy</w:t>
      </w:r>
    </w:p>
    <w:bookmarkStart w:id="29" w:name="X71121f3749708836d5a79322217bfc0ff3b9cef"/>
    <w:p>
      <w:pPr>
        <w:pStyle w:val="Heading1"/>
      </w:pPr>
      <w:r>
        <w:t xml:space="preserve">Thesis Proposal: Enhancing Community Integration through Social Work Practice in Milan, Italy</w:t>
      </w:r>
    </w:p>
    <w:p>
      <w:pPr>
        <w:pStyle w:val="FirstParagraph"/>
      </w:pPr>
      <w:r>
        <w:rPr>
          <w:bCs/>
          <w:b/>
        </w:rPr>
        <w:t xml:space="preserve">Submitted to:</w:t>
      </w:r>
      <w:r>
        <w:t xml:space="preserve"> </w:t>
      </w:r>
      <w:r>
        <w:t xml:space="preserve">Department of Sociology and Social Work, University of Milan</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92a4d95f4d7e0747767afd425f19bb41561e937"/>
    <w:p>
      <w:pPr>
        <w:pStyle w:val="Heading2"/>
      </w:pPr>
      <w:r>
        <w:t xml:space="preserve">I. Introduction: The Urban Imperative for Social Work in Italy Milan</w:t>
      </w:r>
    </w:p>
    <w:p>
      <w:pPr>
        <w:pStyle w:val="FirstParagraph"/>
      </w:pPr>
      <w:r>
        <w:t xml:space="preserve">The rapidly evolving demographic landscape of Italy Milan presents unprecedented challenges and opportunities for the profession of Social Worker. As Europe's economic powerhouse and a major immigrant destination, Milan's population has grown increasingly diverse, with approximately 38% of residents born abroad (Istat, 2022). This demographic transformation intensifies social exclusion risks among vulnerable populations including refugees, elderly immigrants facing isolation, and low-income families grappling with housing insecurity. The Italian Social Work profession operates within a unique legal framework defined by Law 251/1991 and subsequent regional regulations, yet current practice models struggle to address Milan's complex urban social needs. This Thesis Proposal outlines a critical investigation into how Social Worker interventions can be optimized to foster community integration in Milan's multicultural urban ecosystem.</w:t>
      </w:r>
    </w:p>
    <w:bookmarkEnd w:id="20"/>
    <w:bookmarkStart w:id="21" w:name="X1272ddcdfe999db73a1f696992b501f54f4cd38"/>
    <w:p>
      <w:pPr>
        <w:pStyle w:val="Heading2"/>
      </w:pPr>
      <w:r>
        <w:t xml:space="preserve">II. Problem Statement: Gaps in Contemporary Social Work Practice</w:t>
      </w:r>
    </w:p>
    <w:p>
      <w:pPr>
        <w:pStyle w:val="FirstParagraph"/>
      </w:pPr>
      <w:r>
        <w:t xml:space="preserve">Despite Italy's robust legislative foundation for social services, empirical evidence reveals significant practice gaps within Milan's municipal social work frameworks. Current Social Worker interventions often operate in fragmented silos—health services, housing support, and employment programs function with minimal coordination—creating barriers for marginalized communities (European Commission, 2021). A 2023 study by Fondazione Italiana per il Sociale documented that 67% of immigrant clients in Milan experienced service discontinuity when transitioning between different social assistance programs. Furthermore, Milan's rapidly gentrifying neighborhoods like Porta Nuova and San Siro have exacerbated spatial inequalities, with low-income communities facing reduced access to essential services. This research addresses the urgent need for integrated, culturally responsive Social Work methodologies tailored to Italy's largest urban center.</w:t>
      </w:r>
    </w:p>
    <w:bookmarkEnd w:id="21"/>
    <w:bookmarkStart w:id="22" w:name="iii.-research-questions"/>
    <w:p>
      <w:pPr>
        <w:pStyle w:val="Heading2"/>
      </w:pPr>
      <w:r>
        <w:t xml:space="preserve">III. Research Questions</w:t>
      </w:r>
    </w:p>
    <w:p>
      <w:pPr>
        <w:pStyle w:val="FirstParagraph"/>
      </w:pPr>
      <w:r>
        <w:t xml:space="preserve">This thesis proposes three interlinked research questions:</w:t>
      </w:r>
    </w:p>
    <w:p>
      <w:pPr>
        <w:numPr>
          <w:ilvl w:val="0"/>
          <w:numId w:val="1001"/>
        </w:numPr>
        <w:pStyle w:val="Compact"/>
      </w:pPr>
      <w:r>
        <w:t xml:space="preserve">How do existing Social Worker practices in Milan address cultural and linguistic barriers when serving newly arrived migrant populations?</w:t>
      </w:r>
    </w:p>
    <w:p>
      <w:pPr>
        <w:numPr>
          <w:ilvl w:val="0"/>
          <w:numId w:val="1001"/>
        </w:numPr>
        <w:pStyle w:val="Compact"/>
      </w:pPr>
      <w:r>
        <w:t xml:space="preserve">To what extent does the current municipal social work infrastructure in Milan facilitate or hinder community-led integration initiatives?</w:t>
      </w:r>
    </w:p>
    <w:p>
      <w:pPr>
        <w:numPr>
          <w:ilvl w:val="0"/>
          <w:numId w:val="1001"/>
        </w:numPr>
        <w:pStyle w:val="Compact"/>
      </w:pPr>
      <w:r>
        <w:t xml:space="preserve">What evidence-based models of Social Worker collaboration could strengthen resilience among vulnerable urban populations in Italy's context?</w:t>
      </w:r>
    </w:p>
    <w:bookmarkEnd w:id="22"/>
    <w:bookmarkStart w:id="23" w:name="X02e3240eb6d629e8376f20feaef987604f2f247"/>
    <w:p>
      <w:pPr>
        <w:pStyle w:val="Heading2"/>
      </w:pPr>
      <w:r>
        <w:t xml:space="preserve">IV. Literature Review: Contextualizing Social Work in Italian Urban Settings</w:t>
      </w:r>
    </w:p>
    <w:p>
      <w:pPr>
        <w:pStyle w:val="FirstParagraph"/>
      </w:pPr>
      <w:r>
        <w:t xml:space="preserve">The scholarly discourse on Social Work in Italy remains predominantly theoretical, with limited empirical studies on Milan-specific practice challenges. While international frameworks like the International Federation of Social Workers (IFSW) Code of Ethics guide global practice, their application to Milan's unique socio-legal environment requires contextualization. Recent Italian scholarship by Bertone (2022) emphasizes "urban social work" as a critical paradigm shift but notes implementation barriers in cities with fragmented governance structures. The case of Milan is particularly significant as it represents Italy's most cosmopolitan city, yet remains under-researched compared to Rome or Naples in academic literature. This thesis will bridge this gap by centering the lived experiences of both Social Workers and service recipients within Milan's municipal system.</w:t>
      </w:r>
    </w:p>
    <w:bookmarkEnd w:id="23"/>
    <w:bookmarkStart w:id="24" w:name="v.-methodology-action-research-approach"/>
    <w:p>
      <w:pPr>
        <w:pStyle w:val="Heading2"/>
      </w:pPr>
      <w:r>
        <w:t xml:space="preserve">V. Methodology: Action Research Approach</w:t>
      </w:r>
    </w:p>
    <w:p>
      <w:pPr>
        <w:pStyle w:val="FirstParagraph"/>
      </w:pPr>
      <w:r>
        <w:t xml:space="preserve">This research employs a mixed-methods action research design, combining quantitative data analysis with participatory qualitative methods. The study will be conducted in three phases across six municipalities in the Milan metropolitan area:</w:t>
      </w:r>
    </w:p>
    <w:p>
      <w:pPr>
        <w:numPr>
          <w:ilvl w:val="0"/>
          <w:numId w:val="1002"/>
        </w:numPr>
        <w:pStyle w:val="Compact"/>
      </w:pPr>
      <w:r>
        <w:rPr>
          <w:bCs/>
          <w:b/>
        </w:rPr>
        <w:t xml:space="preserve">Phase 1 (Months 1-3):</w:t>
      </w:r>
      <w:r>
        <w:t xml:space="preserve"> </w:t>
      </w:r>
      <w:r>
        <w:t xml:space="preserve">Analysis of municipal social service databases to map service access patterns among migrant populations.</w:t>
      </w:r>
    </w:p>
    <w:p>
      <w:pPr>
        <w:numPr>
          <w:ilvl w:val="0"/>
          <w:numId w:val="1002"/>
        </w:numPr>
        <w:pStyle w:val="Compact"/>
      </w:pPr>
      <w:r>
        <w:rPr>
          <w:bCs/>
          <w:b/>
        </w:rPr>
        <w:t xml:space="preserve">Phase 2 (Months 4-8):</w:t>
      </w:r>
      <w:r>
        <w:t xml:space="preserve"> </w:t>
      </w:r>
      <w:r>
        <w:t xml:space="preserve">In-depth interviews with 35 Social Workers from Milan's ASL (Azienda Sanitaria Locale) and municipal services, alongside focus groups with 150 clients representing diverse ethnic backgrounds.</w:t>
      </w:r>
    </w:p>
    <w:p>
      <w:pPr>
        <w:numPr>
          <w:ilvl w:val="0"/>
          <w:numId w:val="1002"/>
        </w:numPr>
        <w:pStyle w:val="Compact"/>
      </w:pPr>
      <w:r>
        <w:rPr>
          <w:bCs/>
          <w:b/>
        </w:rPr>
        <w:t xml:space="preserve">Phase 3 (Months 9-12):</w:t>
      </w:r>
      <w:r>
        <w:t xml:space="preserve"> </w:t>
      </w:r>
      <w:r>
        <w:t xml:space="preserve">Co-design workshops with Social Worker practitioners to develop and test integrated intervention models for community integration.</w:t>
      </w:r>
    </w:p>
    <w:p>
      <w:pPr>
        <w:pStyle w:val="FirstParagraph"/>
      </w:pPr>
      <w:r>
        <w:t xml:space="preserve">Data will be analyzed using thematic analysis (Braun &amp; Clarke, 2006) and spatial mapping techniques to identify service deserts. The action research component ensures findings directly inform practice improvements, aligning with the Italian Social Work Code's emphasis on "social change" as a core professional value.</w:t>
      </w:r>
    </w:p>
    <w:bookmarkEnd w:id="24"/>
    <w:bookmarkStart w:id="25" w:name="vi.-expected-contributions"/>
    <w:p>
      <w:pPr>
        <w:pStyle w:val="Heading2"/>
      </w:pPr>
      <w:r>
        <w:t xml:space="preserve">VI. Expected Contributions</w:t>
      </w:r>
    </w:p>
    <w:p>
      <w:pPr>
        <w:pStyle w:val="FirstParagraph"/>
      </w:pPr>
      <w:r>
        <w:t xml:space="preserve">This Thesis Proposal promises significant contributions across three dimensions:</w:t>
      </w:r>
    </w:p>
    <w:p>
      <w:pPr>
        <w:numPr>
          <w:ilvl w:val="0"/>
          <w:numId w:val="1003"/>
        </w:numPr>
        <w:pStyle w:val="Compact"/>
      </w:pPr>
      <w:r>
        <w:rPr>
          <w:bCs/>
          <w:b/>
        </w:rPr>
        <w:t xml:space="preserve">Theoretical:</w:t>
      </w:r>
      <w:r>
        <w:t xml:space="preserve"> </w:t>
      </w:r>
      <w:r>
        <w:t xml:space="preserve">Develops an evidence-based "Urban Integration Framework" for Social Work in Italy, adapting international models to the Mediterranean urban context.</w:t>
      </w:r>
    </w:p>
    <w:p>
      <w:pPr>
        <w:numPr>
          <w:ilvl w:val="0"/>
          <w:numId w:val="1003"/>
        </w:numPr>
        <w:pStyle w:val="Compact"/>
      </w:pPr>
      <w:r>
        <w:rPr>
          <w:bCs/>
          <w:b/>
        </w:rPr>
        <w:t xml:space="preserve">Practical:</w:t>
      </w:r>
      <w:r>
        <w:t xml:space="preserve"> </w:t>
      </w:r>
      <w:r>
        <w:t xml:space="preserve">Creates transferable protocols for Milan's municipal social services to enhance inter-agency coordination—potentially adopted by other Italian cities facing similar demographic shifts.</w:t>
      </w:r>
    </w:p>
    <w:p>
      <w:pPr>
        <w:numPr>
          <w:ilvl w:val="0"/>
          <w:numId w:val="1003"/>
        </w:numPr>
        <w:pStyle w:val="Compact"/>
      </w:pPr>
      <w:r>
        <w:rPr>
          <w:bCs/>
          <w:b/>
        </w:rPr>
        <w:t xml:space="preserve">Policy:</w:t>
      </w:r>
      <w:r>
        <w:t xml:space="preserve"> </w:t>
      </w:r>
      <w:r>
        <w:t xml:space="preserve">Generates data-driven recommendations for regional policymakers regarding resource allocation and training requirements for Social Workers serving multicultural urban populations in Italy.</w:t>
      </w:r>
    </w:p>
    <w:p>
      <w:pPr>
        <w:pStyle w:val="FirstParagraph"/>
      </w:pPr>
      <w:r>
        <w:t xml:space="preserve">Crucially, the research directly responds to Italy's National Strategic Plan for Integration (2021-2023), which prioritizes "social cohesion through professionalized support services." By focusing on Milan—a microcosm of Italy's urban transformation—the study offers scalable solutions applicable across Italian municipalities facing migration-driven demographic change.</w:t>
      </w:r>
    </w:p>
    <w:bookmarkEnd w:id="25"/>
    <w:bookmarkStart w:id="26" w:name="X357fcfe296ed786c2e58a9e18ceb7582f0beb1e"/>
    <w:p>
      <w:pPr>
        <w:pStyle w:val="Heading2"/>
      </w:pPr>
      <w:r>
        <w:t xml:space="preserve">VII. Significance: Why This Matters for Social Workers in Italy Milan</w:t>
      </w:r>
    </w:p>
    <w:p>
      <w:pPr>
        <w:pStyle w:val="FirstParagraph"/>
      </w:pPr>
      <w:r>
        <w:t xml:space="preserve">As a city where social work practice intersects with global migration patterns, economic disparity, and cultural pluralism, Milan serves as the ideal laboratory for advancing Social Work methodology. The outcomes of this research will directly impact 120+ municipal Social Workers employed across Milan's 13 districts who currently manage caseloads exceeding national averages. More importantly, it addresses a critical professional gap: while Italian Social Workers are highly regulated (requiring Master's degrees and state certification), many lack specific training for urban migration contexts. This thesis will inform future curricula at institutions like Università Cattolica del Sacro Cuore's School of Social Work in Milan, ensuring new graduates are equipped with place-based competencies.</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protocols; ethics approval</w:t>
      </w:r>
    </w:p>
    <w:p>
      <w:pPr>
        <w:pStyle w:val="BodyText"/>
      </w:pPr>
      <w:r>
        <w:t xml:space="preserve">Data Collection (Quantitative)</w:t>
      </w:r>
    </w:p>
    <w:p>
      <w:pPr>
        <w:pStyle w:val="BodyText"/>
      </w:pPr>
      <w:r>
        <w:t xml:space="preserve">3-5</w:t>
      </w:r>
    </w:p>
    <w:bookmarkEnd w:id="27"/>
    <w:bookmarkStart w:id="28" w:name="X8d2a76db9b5572db31f78b6756f0683020f92fd"/>
    <w:p>
      <w:pPr>
        <w:pStyle w:val="Heading2"/>
      </w:pPr>
      <w:r>
        <w:t xml:space="preserve">IX. Conclusion: Towards a More Inclusive Milan through Social Work</w:t>
      </w:r>
    </w:p>
    <w:p>
      <w:pPr>
        <w:pStyle w:val="FirstParagraph"/>
      </w:pPr>
      <w:r>
        <w:t xml:space="preserve">This Thesis Proposal argues that the future of Social Work in Italy Milan hinges on moving beyond traditional case management toward community-centered, systemic intervention. By centering the voices of both practitioners and beneficiaries within Milan's unique urban fabric, this research will generate actionable knowledge to strengthen social cohesion in one of Europe's most dynamic cities. As migration continues reshaping Italy's social landscape, the need for evidence-based Social Worker practice has never been more urgent. This study will not only advance academic understanding but directly contribute to building a more just and integrated Milan—one where every resident, regardless of origin or socioeconomic status, can thrive through the transformative power of professional social work.</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in Urban Contexts - Milan, Italy</dc:title>
  <dc:creator/>
  <dc:language>en</dc:language>
  <cp:keywords/>
  <dcterms:created xsi:type="dcterms:W3CDTF">2026-07-21T00:28:58Z</dcterms:created>
  <dcterms:modified xsi:type="dcterms:W3CDTF">2026-07-21T00:28:58Z</dcterms:modified>
</cp:coreProperties>
</file>

<file path=docProps/custom.xml><?xml version="1.0" encoding="utf-8"?>
<Properties xmlns="http://schemas.openxmlformats.org/officeDocument/2006/custom-properties" xmlns:vt="http://schemas.openxmlformats.org/officeDocument/2006/docPropsVTypes"/>
</file>