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Naples</w:t>
      </w:r>
      <w:r>
        <w:t xml:space="preserve"> </w:t>
      </w:r>
      <w:r>
        <w:t xml:space="preserve">through</w:t>
      </w:r>
      <w:r>
        <w:t xml:space="preserve"> </w:t>
      </w:r>
      <w:r>
        <w:t xml:space="preserve">Contextualized</w:t>
      </w:r>
      <w:r>
        <w:t xml:space="preserve"> </w:t>
      </w:r>
      <w:r>
        <w:t xml:space="preserve">Interventions</w:t>
      </w:r>
    </w:p>
    <w:bookmarkStart w:id="27" w:name="X912f1ece946b975151388b30b07d957c93e0b92"/>
    <w:p>
      <w:pPr>
        <w:pStyle w:val="Heading1"/>
      </w:pPr>
      <w:r>
        <w:t xml:space="preserve">Thesis Proposal: Advancing Professional Practice and Systemic Integration for the Social Worker in Italy Naples</w:t>
      </w:r>
    </w:p>
    <w:bookmarkStart w:id="20" w:name="introduction-and-contextual-imperative"/>
    <w:p>
      <w:pPr>
        <w:pStyle w:val="Heading2"/>
      </w:pPr>
      <w:r>
        <w:t xml:space="preserve">Introduction and Contextual Imperative</w:t>
      </w:r>
    </w:p>
    <w:p>
      <w:pPr>
        <w:pStyle w:val="FirstParagraph"/>
      </w:pPr>
      <w:r>
        <w:t xml:space="preserve">The socio-economic landscape of Italy, particularly within the vibrant yet complex city of Naples, presents profound challenges demanding a re-evaluation of social work practice. As a Thesis Proposal centered on the critical role of the Social Worker in Italy Naples, this research addresses a pressing gap: while social workers form the frontline in addressing poverty, marginalization, and community fragmentation across Southern Italy, their effectiveness within Naples remains constrained by systemic inefficiencies, resource scarcity, and fragmented service delivery. With Naples grappling with one of Europe's highest rates of youth unemployment (over 40% for those aged 15-24), significant levels of homelessness (estimated at over 30,000 individuals in Campania according to recent ISTAT data), and the ongoing pressures of migration flows through its port, the need for a robust, context-specific Social Worker framework is not merely academic—it is an urgent civic necessity. This Thesis Proposal outlines a research project designed to develop actionable strategies for enhancing the professional capacity and systemic impact of the Social Worker in Naples, Italy.</w:t>
      </w:r>
    </w:p>
    <w:bookmarkEnd w:id="20"/>
    <w:bookmarkStart w:id="21" w:name="problem-statement-and-research-gap"/>
    <w:p>
      <w:pPr>
        <w:pStyle w:val="Heading2"/>
      </w:pPr>
      <w:r>
        <w:t xml:space="preserve">Problem Statement and Research Gap</w:t>
      </w:r>
    </w:p>
    <w:p>
      <w:pPr>
        <w:pStyle w:val="FirstParagraph"/>
      </w:pPr>
      <w:r>
        <w:t xml:space="preserve">Despite legislative frameworks such as D.Lgs. 150/2011 (which defines social work qualifications in Italy) and the existence of numerous NGOs and public institutions (e.g., ASL Napoli, Caritas Diocesana), Social Workers operating in Naples often function within siloed systems lacking coordination, adequate funding, and tailored training for the city's unique challenges. Current literature on Italian social work frequently overlooks the specificities of Southern Italy's socio-geographical context—characterized by strong familial networks intertwined with complex informal economies, historical marginalization of certain neighborhoods (e.g., Scampia, Secondigliano), and a high reliance on faith-based organizations. This research identifies a critical gap: there is no comprehensive, locally-grounded model for optimizing the Social Worker's role within Naples' integrated social protection system. Consequently, interventions remain reactive rather than proactive, failing to address root causes of vulnerability in this dynamic urban environment.</w:t>
      </w:r>
    </w:p>
    <w:bookmarkEnd w:id="21"/>
    <w:bookmarkStart w:id="22" w:name="research-objectives"/>
    <w:p>
      <w:pPr>
        <w:pStyle w:val="Heading2"/>
      </w:pPr>
      <w:r>
        <w:t xml:space="preserve">Research Objectives</w:t>
      </w:r>
    </w:p>
    <w:p>
      <w:pPr>
        <w:pStyle w:val="FirstParagraph"/>
      </w:pPr>
      <w:r>
        <w:t xml:space="preserve">This Thesis Proposal delineates three core objectives:</w:t>
      </w:r>
    </w:p>
    <w:p>
      <w:pPr>
        <w:numPr>
          <w:ilvl w:val="0"/>
          <w:numId w:val="1001"/>
        </w:numPr>
        <w:pStyle w:val="Compact"/>
      </w:pPr>
      <w:r>
        <w:rPr>
          <w:bCs/>
          <w:b/>
        </w:rPr>
        <w:t xml:space="preserve">To map the current landscape</w:t>
      </w:r>
      <w:r>
        <w:t xml:space="preserve">: Systematically analyze existing services, resource allocation (funding, personnel), and coordination mechanisms between public agencies (Comune di Napoli, Regione Campania), NGOs (e.g., Associazione “Il Giardino” in Ponticelli), and community-based initiatives serving vulnerable populations in Naples.</w:t>
      </w:r>
    </w:p>
    <w:p>
      <w:pPr>
        <w:numPr>
          <w:ilvl w:val="0"/>
          <w:numId w:val="1001"/>
        </w:numPr>
        <w:pStyle w:val="Compact"/>
      </w:pPr>
      <w:r>
        <w:rPr>
          <w:bCs/>
          <w:b/>
        </w:rPr>
        <w:t xml:space="preserve">To identify barriers</w:t>
      </w:r>
      <w:r>
        <w:t xml:space="preserve">: Investigate the specific professional, bureaucratic, and socio-cultural challenges faced by Social Workers daily—such as bureaucratic inertia, lack of specialized training for migration crises or youth engagement in marginalized districts, and limited access to mental health support networks—through qualitative interviews with 30+ practitioners operating across Naples.</w:t>
      </w:r>
    </w:p>
    <w:p>
      <w:pPr>
        <w:numPr>
          <w:ilvl w:val="0"/>
          <w:numId w:val="1001"/>
        </w:numPr>
        <w:pStyle w:val="Compact"/>
      </w:pPr>
      <w:r>
        <w:rPr>
          <w:bCs/>
          <w:b/>
        </w:rPr>
        <w:t xml:space="preserve">To co-design interventions</w:t>
      </w:r>
      <w:r>
        <w:t xml:space="preserve">: Develop a contextually appropriate "Naples Social Work Integration Model" (NSWIM) through participatory workshops with Social Workers, municipal officials, and community representatives, proposing concrete steps for improving inter-agency communication, professional development pathways specific to Naples' needs, and community-led service design.</w:t>
      </w:r>
    </w:p>
    <w:bookmarkEnd w:id="22"/>
    <w:bookmarkStart w:id="23" w:name="methodology-grounded-in-naples-reality"/>
    <w:p>
      <w:pPr>
        <w:pStyle w:val="Heading2"/>
      </w:pPr>
      <w:r>
        <w:t xml:space="preserve">Methodology: Grounded in Naples' Reality</w:t>
      </w:r>
    </w:p>
    <w:p>
      <w:pPr>
        <w:pStyle w:val="FirstParagraph"/>
      </w:pPr>
      <w:r>
        <w:t xml:space="preserve">This Thesis Proposal employs a mixed-methods approach tailored to the Italy Naples context. Phase 1 involves a critical review of regional policies (e.g., Campania’s Regional Plan for Social Inclusion) and quantitative data from the ISTAT, Comune di Napoli social services reports, and NGO impact assessments. Phase 2 utilizes semi-structured interviews and focus groups with Social Workers employed by diverse entities across Naples’ districts (from historic city center to peri-urban areas like Casavatore). Crucially, this research will leverage the unique local knowledge of Naples' *società civile*—the network of informal community structures often overlooked in formal assessments—to ensure findings are grounded in lived experience. Phase 3 entails co-creation workshops with key stakeholders to translate findings into the NSWIM framework, ensuring practicality and buy-in for implementation within Naples' institutional ecosystem. This methodology prioritizes *local validity*, moving beyond generic Italian models to address Naples’ specific tensions.</w:t>
      </w:r>
    </w:p>
    <w:bookmarkEnd w:id="23"/>
    <w:bookmarkStart w:id="24" w:name="significance-of-the-research"/>
    <w:p>
      <w:pPr>
        <w:pStyle w:val="Heading2"/>
      </w:pPr>
      <w:r>
        <w:t xml:space="preserve">Significance of the Research</w:t>
      </w:r>
    </w:p>
    <w:p>
      <w:pPr>
        <w:pStyle w:val="FirstParagraph"/>
      </w:pPr>
      <w:r>
        <w:t xml:space="preserve">The significance of this Thesis Proposal extends beyond academia into tangible civic impact. For the Social Worker in Italy Naples, this research offers a blueprint for enhancing professional efficacy and reducing burnout through targeted systemic support. For municipal authorities (Comune di Napoli), it provides evidence-based recommendations for reallocating resources and fostering inter-agency collaboration—crucial for meeting EU cohesion goals and national social investment targets. For vulnerable populations across Naples—from elderly residents in the Vomero district facing isolation to young migrants navigating the complex asylum system—the outcome promises more coherent, accessible, and respectful support pathways. Moreover, this work contributes to a broader academic discourse on social work in Southern Europe, challenging one-size-fits-all approaches and advocating for place-based practice within Italy's diverse regional contexts.</w:t>
      </w:r>
    </w:p>
    <w:bookmarkEnd w:id="24"/>
    <w:bookmarkStart w:id="25" w:name="expected-contributions"/>
    <w:p>
      <w:pPr>
        <w:pStyle w:val="Heading2"/>
      </w:pPr>
      <w:r>
        <w:t xml:space="preserve">Expected Contributions</w:t>
      </w:r>
    </w:p>
    <w:p>
      <w:pPr>
        <w:pStyle w:val="FirstParagraph"/>
      </w:pPr>
      <w:r>
        <w:t xml:space="preserve">This Thesis Proposal anticipates three key contributions. First, it will generate the first comprehensive mapping of Social Worker roles and systemic challenges specifically within Naples, filling a critical void in Italian social work research. Second, the NSWIM framework will offer Naples a practical tool for policymakers to integrate fragmented services, potentially serving as a model for other Southern Italian cities facing similar socio-economic pressures. Third, by centering the voices and expertise of Social Workers operating daily in Naples’ most complex neighborhoods, this project empowers professionals as key knowledge brokers rather than merely service providers—a shift vital for sustainable change. The ultimate aim is to strengthen the capacity of the Social Worker in Italy Naples not just to respond to crises, but to actively co-construct more resilient and inclusive communities within the city's unique cultural and historical fabric.</w:t>
      </w:r>
    </w:p>
    <w:bookmarkEnd w:id="25"/>
    <w:bookmarkStart w:id="26" w:name="X771d6be8d8faaad26a47e980d308de0eef8d5b6"/>
    <w:p>
      <w:pPr>
        <w:pStyle w:val="Heading2"/>
      </w:pPr>
      <w:r>
        <w:t xml:space="preserve">Conclusion: A Call for Contextualized Professionalism</w:t>
      </w:r>
    </w:p>
    <w:p>
      <w:pPr>
        <w:pStyle w:val="FirstParagraph"/>
      </w:pPr>
      <w:r>
        <w:t xml:space="preserve">Naples is a city of immense potential, resilience, and deep-seated inequality. The Social Worker stands at the intersection of these forces, yet their full potential remains unrealized due to systemic constraints. This Thesis Proposal argues that meaningful progress requires moving beyond theoretical frameworks to develop solutions deeply embedded in Naples' reality. By prioritizing local knowledge, professional expertise from within Italy Naples's social work ecosystem, and a focus on practical integration, this research seeks not only to contribute academically but to actively support the Social Worker as a catalyst for positive change across the city. The time for contextually relevant social work practice in Naples is now—a necessity for building a more just and equitable future 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Role of the Social Worker in Italy Naples through Contextualized Interventions</dc:title>
  <dc:creator/>
  <cp:keywords/>
  <dcterms:created xsi:type="dcterms:W3CDTF">2026-07-19T22:08:30Z</dcterms:created>
  <dcterms:modified xsi:type="dcterms:W3CDTF">2026-07-19T22:08:30Z</dcterms:modified>
</cp:coreProperties>
</file>

<file path=docProps/custom.xml><?xml version="1.0" encoding="utf-8"?>
<Properties xmlns="http://schemas.openxmlformats.org/officeDocument/2006/custom-properties" xmlns:vt="http://schemas.openxmlformats.org/officeDocument/2006/docPropsVTypes"/>
</file>