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w:t>
      </w:r>
      <w:r>
        <w:t xml:space="preserve"> </w:t>
      </w:r>
      <w:r>
        <w:t xml:space="preserve">in</w:t>
      </w:r>
      <w:r>
        <w:t xml:space="preserve"> </w:t>
      </w:r>
      <w:r>
        <w:t xml:space="preserve">Addressing</w:t>
      </w:r>
      <w:r>
        <w:t xml:space="preserve"> </w:t>
      </w:r>
      <w:r>
        <w:t xml:space="preserve">Urban</w:t>
      </w:r>
      <w:r>
        <w:t xml:space="preserve"> </w:t>
      </w:r>
      <w:r>
        <w:t xml:space="preserve">Vulnerabilities</w:t>
      </w:r>
      <w:r>
        <w:t xml:space="preserve"> </w:t>
      </w:r>
      <w:r>
        <w:t xml:space="preserve">in</w:t>
      </w:r>
      <w:r>
        <w:t xml:space="preserve"> </w:t>
      </w:r>
      <w:r>
        <w:t xml:space="preserve">Mexico</w:t>
      </w:r>
      <w:r>
        <w:t xml:space="preserve"> </w:t>
      </w:r>
      <w:r>
        <w:t xml:space="preserve">City</w:t>
      </w:r>
    </w:p>
    <w:bookmarkStart w:id="28" w:name="X51a68ab0a7666cffa4cc3b8058766d757590d9c"/>
    <w:p>
      <w:pPr>
        <w:pStyle w:val="Heading1"/>
      </w:pPr>
      <w:r>
        <w:t xml:space="preserve">Thesis Proposal: Advancing the Role of Social Worker in Addressing Urban Vulnerabilities in Mexico City</w:t>
      </w:r>
    </w:p>
    <w:bookmarkStart w:id="20" w:name="abstract"/>
    <w:p>
      <w:pPr>
        <w:pStyle w:val="Heading2"/>
      </w:pPr>
      <w:r>
        <w:t xml:space="preserve">Abstract</w:t>
      </w:r>
    </w:p>
    <w:p>
      <w:pPr>
        <w:pStyle w:val="FirstParagraph"/>
      </w:pPr>
      <w:r>
        <w:t xml:space="preserve">This Thesis Proposal outlines a critical investigation into the evolving responsibilities, systemic challenges, and transformative potential of the Social Worker within Mexico City's complex socio-urban landscape. As one of the world’s most populous metropolitan areas with over 21 million inhabitants facing acute disparities in healthcare access, housing insecurity, and migrant integration, Mexico City demands innovative social work interventions. This research seeks to analyze how contemporary Social Workers navigate institutional constraints while serving marginalized communities across boroughs like Iztapalapa, Tepito, and Xochimilco. By prioritizing the unique context of Mexico City—a city where informal settlements house 14% of residents (INEGI 2023)—this study will produce actionable frameworks to strengthen social work practice in one of Latin America’s most dynamic yet unequal urban environments. The findings aim to directly inform policy reforms for the Secretaría de Desarrollo Social (SEDESOL) and Mexico City’s municipal government.</w:t>
      </w:r>
    </w:p>
    <w:bookmarkEnd w:id="20"/>
    <w:bookmarkStart w:id="21" w:name="X1e9ec286cfba01d3893a58912092257c71199ed"/>
    <w:p>
      <w:pPr>
        <w:pStyle w:val="Heading2"/>
      </w:pPr>
      <w:r>
        <w:t xml:space="preserve">1. Introduction: The Imperative for Contextualized Social Work in Mexico City</w:t>
      </w:r>
    </w:p>
    <w:p>
      <w:pPr>
        <w:pStyle w:val="FirstParagraph"/>
      </w:pPr>
      <w:r>
        <w:t xml:space="preserve">Mexico City stands at a pivotal juncture where rapid urbanization, economic inequality, and climate vulnerability converge to deepen social fragmentation. With 40% of its population living in poverty (INEGI 2023) and over 15 million people residing in informal settlements or vulnerable housing conditions, the role of the Social Worker is no longer peripheral—it is fundamental to sustainable development. This Thesis Proposal centers on the critical need to re-evaluate how Social Workers operate within Mexico City’s unique institutional ecosystem, which includes overlapping jurisdictional frameworks between federal, state (Mexico State), and municipal governments. Unlike rural contexts in Mexico, urban social work in Mexico City confronts layered challenges: gang violence in neighborhoods like Tepito, elderly isolation among indigenous migrants in Coyoacán, and healthcare access barriers for LGBTQ+ communities in Centro Histórico. The Social Worker must function as both frontline responder and systemic change agent within this complex matrix. This research directly addresses the urgent gap in literature that often generalizes Mexican social work without centering Mexico City’s hyper-urban realities.</w:t>
      </w:r>
    </w:p>
    <w:bookmarkEnd w:id="21"/>
    <w:bookmarkStart w:id="22" w:name="X613c67e0644c970525f33b3db8255b438e8ac80"/>
    <w:p>
      <w:pPr>
        <w:pStyle w:val="Heading2"/>
      </w:pPr>
      <w:r>
        <w:t xml:space="preserve">2. Problem Statement: Systemic Barriers Facing the Social Worker in Mexico City</w:t>
      </w:r>
    </w:p>
    <w:p>
      <w:pPr>
        <w:pStyle w:val="FirstParagraph"/>
      </w:pPr>
      <w:r>
        <w:t xml:space="preserve">Despite Mexico City’s status as a global hub for innovation, its Social Workers operate within a fractured support structure. Key challenges include: (1) Chronic underfunding of public social services (SEDESOL budget allocation remains below 1% of city GDP); (2) Overburdened caseloads averaging 70+ clients per worker in municipal clinics versus the recommended 30; (3) Fragmented coordination between social workers and law enforcement, healthcare providers, and housing authorities. For instance, during the 2023 migrant surge at Benito Juárez borough’s reception centers, Social Workers reported zero inter-agency protocols to manage trauma response—directly impacting their ability to provide holistic care. This Thesis Proposal argues that without institutional reforms tailored to Mexico City’s density and diversity, the Social Worker cannot fulfill its mandate of promoting social justice in the capital. The current system risks perpetuating cycles of vulnerability rather than dismantling structural inequity.</w:t>
      </w:r>
    </w:p>
    <w:bookmarkEnd w:id="22"/>
    <w:bookmarkStart w:id="23" w:name="research-objectives"/>
    <w:p>
      <w:pPr>
        <w:pStyle w:val="Heading2"/>
      </w:pPr>
      <w:r>
        <w:t xml:space="preserve">3. Research Objectives</w:t>
      </w:r>
    </w:p>
    <w:p>
      <w:pPr>
        <w:numPr>
          <w:ilvl w:val="0"/>
          <w:numId w:val="1001"/>
        </w:numPr>
        <w:pStyle w:val="Compact"/>
      </w:pPr>
      <w:r>
        <w:t xml:space="preserve">To map institutional barriers hindering effective Social Work practice across Mexico City’s 16 boroughs using mixed methods.</w:t>
      </w:r>
    </w:p>
    <w:p>
      <w:pPr>
        <w:numPr>
          <w:ilvl w:val="0"/>
          <w:numId w:val="1001"/>
        </w:numPr>
        <w:pStyle w:val="Compact"/>
      </w:pPr>
      <w:r>
        <w:t xml:space="preserve">To co-design culturally responsive intervention protocols with Social Workers serving marginalized groups (e.g., indigenous migrants, sex workers, elderly residents) in high-need zones like Iztapalapa and Gustavo A. Madero.</w:t>
      </w:r>
    </w:p>
    <w:p>
      <w:pPr>
        <w:numPr>
          <w:ilvl w:val="0"/>
          <w:numId w:val="1001"/>
        </w:numPr>
        <w:pStyle w:val="Compact"/>
      </w:pPr>
      <w:r>
        <w:t xml:space="preserve">To evaluate how current federal policies (e.g., National Strategy for Social Development 2023-2028) align with on-the-ground needs of the Social Worker in Mexico City context.</w:t>
      </w:r>
    </w:p>
    <w:bookmarkEnd w:id="23"/>
    <w:bookmarkStart w:id="24" w:name="X647bb05d3a20c4a59bc392244a7094e180feeb1"/>
    <w:p>
      <w:pPr>
        <w:pStyle w:val="Heading2"/>
      </w:pPr>
      <w:r>
        <w:t xml:space="preserve">4. Methodology: Action-Oriented Research for Mexico City</w:t>
      </w:r>
    </w:p>
    <w:p>
      <w:pPr>
        <w:pStyle w:val="FirstParagraph"/>
      </w:pPr>
      <w:r>
        <w:t xml:space="preserve">This study employs a three-phase methodology rooted in community-based participatory research (CBPR) to ensure authenticity and local relevance:</w:t>
      </w:r>
    </w:p>
    <w:p>
      <w:pPr>
        <w:numPr>
          <w:ilvl w:val="0"/>
          <w:numId w:val="1002"/>
        </w:numPr>
        <w:pStyle w:val="Compact"/>
      </w:pPr>
      <w:r>
        <w:rPr>
          <w:bCs/>
          <w:b/>
        </w:rPr>
        <w:t xml:space="preserve">Phase 1: Critical Institutional Audit (Months 1-3)</w:t>
      </w:r>
      <w:r>
        <w:t xml:space="preserve"> </w:t>
      </w:r>
      <w:r>
        <w:t xml:space="preserve">– Analyzing Mexico City’s social service infrastructure through documents from SEDESOL, Mexico City’s Secretaría de Bienestar Social, and municipal budgets. Focus on how policies translate (or fail to translate) into practice across boroughs.</w:t>
      </w:r>
    </w:p>
    <w:p>
      <w:pPr>
        <w:numPr>
          <w:ilvl w:val="0"/>
          <w:numId w:val="1002"/>
        </w:numPr>
        <w:pStyle w:val="Compact"/>
      </w:pPr>
      <w:r>
        <w:rPr>
          <w:bCs/>
          <w:b/>
        </w:rPr>
        <w:t xml:space="preserve">Phase 2: Participatory Workshops with Social Workers (Months 4-7)</w:t>
      </w:r>
      <w:r>
        <w:t xml:space="preserve"> </w:t>
      </w:r>
      <w:r>
        <w:t xml:space="preserve">– Conducting focus groups in community centers across four high-risk boroughs. Social Workers will co-develop solutions for challenges like "trauma-informed care in overcrowded clinics" or "preventing eviction through legal aid coordination." All workshops will be conducted in Spanish, with interpretation services for indigenous-speaking workers.</w:t>
      </w:r>
    </w:p>
    <w:p>
      <w:pPr>
        <w:numPr>
          <w:ilvl w:val="0"/>
          <w:numId w:val="1002"/>
        </w:numPr>
        <w:pStyle w:val="Compact"/>
      </w:pPr>
      <w:r>
        <w:rPr>
          <w:bCs/>
          <w:b/>
        </w:rPr>
        <w:t xml:space="preserve">Phase 3: Pilot Intervention &amp; Policy Drafting (Months 8-10)</w:t>
      </w:r>
      <w:r>
        <w:t xml:space="preserve"> </w:t>
      </w:r>
      <w:r>
        <w:t xml:space="preserve">– Implementing and refining a pilot protocol for migrant families at the Mexico City Municipal Migration Office (OMM). Metrics will include reduced client wait times, increased service referrals, and worker satisfaction scores.</w:t>
      </w:r>
    </w:p>
    <w:bookmarkEnd w:id="24"/>
    <w:bookmarkStart w:id="25" w:name="X1f55426007965777b8b4b23b8886d3825478d5f"/>
    <w:p>
      <w:pPr>
        <w:pStyle w:val="Heading2"/>
      </w:pPr>
      <w:r>
        <w:t xml:space="preserve">5. Significance: Why This Thesis Proposal Matters for Social Work in Mexico City</w:t>
      </w:r>
    </w:p>
    <w:p>
      <w:pPr>
        <w:pStyle w:val="FirstParagraph"/>
      </w:pPr>
      <w:r>
        <w:t xml:space="preserve">This research transcends academic inquiry to deliver tangible change. By centering the Social Worker’s daily reality within Mexico City—where 74% of social workers report burnout due to systemic neglect (SEDESOL Internal Survey 2023)—the Thesis Proposal directly supports Mexico City’s Sustainable Development Goals commitment for equitable urban growth. Findings will be presented to key stakeholders: the National Council for the Prevention of Discrimination (CONAPRED), Mexico City’s government, and professional bodies like the Colegio Mexicano de Trabajo Social. Crucially, this work will inform future training curricula at institutions like UNAM’s School of Social Work in Mexico City, ensuring new generations of Social Workers are equipped to tackle hyper-urban challenges from day one.</w:t>
      </w:r>
    </w:p>
    <w:bookmarkEnd w:id="25"/>
    <w:bookmarkStart w:id="26" w:name="X085d11231123218d62407a5a107dc44c3413941"/>
    <w:p>
      <w:pPr>
        <w:pStyle w:val="Heading2"/>
      </w:pPr>
      <w:r>
        <w:t xml:space="preserve">6. Conclusion: Toward a Transformative Role for the Social Worker</w:t>
      </w:r>
    </w:p>
    <w:p>
      <w:pPr>
        <w:pStyle w:val="FirstParagraph"/>
      </w:pPr>
      <w:r>
        <w:t xml:space="preserve">Mexico City’s future as a model for inclusive urban development hinges on reimagining the role of the Social Worker. This Thesis Proposal asserts that without dismantling institutional barriers and amplifying community-led solutions within Mexico City itself, social work will remain reactive rather than transformative. By grounding this research in Mexico City’s specific socio-spatial dynamics—its neighborhoods, policies, and people—we can move beyond theoretical models to create a blueprint for how Social Workers can be catalysts for equity in one of the world’s most challenging metropolises. The time to center Mexico City’s social workers is now. This Thesis Proposal is not merely an academic exercise; it is a call to action for institutional change that will resonate far beyond our study’s scope.</w:t>
      </w:r>
    </w:p>
    <w:bookmarkEnd w:id="26"/>
    <w:bookmarkStart w:id="27" w:name="word-count-985"/>
    <w:p>
      <w:pPr>
        <w:pStyle w:val="Heading2"/>
      </w:pPr>
      <w:r>
        <w:t xml:space="preserve">Word Count: 985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Social Worker in Addressing Urban Vulnerabilities in Mexico City</dc:title>
  <dc:creator/>
  <dc:language>en</dc:language>
  <cp:keywords/>
  <dcterms:created xsi:type="dcterms:W3CDTF">2026-07-23T13:18:15Z</dcterms:created>
  <dcterms:modified xsi:type="dcterms:W3CDTF">2026-07-23T13:18:15Z</dcterms:modified>
</cp:coreProperties>
</file>

<file path=docProps/custom.xml><?xml version="1.0" encoding="utf-8"?>
<Properties xmlns="http://schemas.openxmlformats.org/officeDocument/2006/custom-properties" xmlns:vt="http://schemas.openxmlformats.org/officeDocument/2006/docPropsVTypes"/>
</file>