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Study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bookmarkStart w:id="28" w:name="X163c8b098224b46cd535a03ffebe7ebf95cf29e"/>
    <w:p>
      <w:pPr>
        <w:pStyle w:val="Heading1"/>
      </w:pPr>
      <w:r>
        <w:t xml:space="preserve">Thesis Proposal: Advancing Social Work Practice in Urban Contexts: A Study of Social Workers in Myanmar Yangon</w:t>
      </w:r>
    </w:p>
    <w:bookmarkStart w:id="20" w:name="abstract"/>
    <w:p>
      <w:pPr>
        <w:pStyle w:val="Heading2"/>
      </w:pPr>
      <w:r>
        <w:t xml:space="preserve">Abstract</w:t>
      </w:r>
    </w:p>
    <w:p>
      <w:pPr>
        <w:pStyle w:val="FirstParagraph"/>
      </w:pPr>
      <w:r>
        <w:t xml:space="preserve">This Thesis Proposal outlines a research study critically examining the evolving role, challenges, and potential for enhancing practice among Social Workers operating within the complex urban landscape of Myanmar Yangon. Focusing on the socio-economic realities and post-conflict dynamics shaping Yangon's diverse population, this research seeks to identify systemic barriers faced by Social Workers and propose contextually grounded strategies for strengthening community-based social work interventions. The study aims to contribute significantly to both academic discourse on social work in Southeast Asia and practical frameworks for improving service delivery for vulnerable populations across Myanmar Yangon. It directly addresses the urgent need for locally relevant, culturally sensitive, and effective social work practice in one of Southeast Asia's most rapidly transforming yet underserved urban centers.</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Myanmar Yangon, the nation's largest city and former capital, presents a microcosm of profound socio-economic transformation and deep-seated challenges. Rapid urbanization, displacement due to ongoing conflicts in ethnic states spilling into the city's periphery, economic liberalization with its uneven benefits, and the aftermath of the 2021 coup have created a complex web of vulnerability. An estimated 65% of Yangon's population resides in informal settlements or underserved urban areas where access to basic services is limited. Within this volatile environment, the role of the Social Worker has never been more critical yet simultaneously more precarious. Despite the existence of numerous non-governmental organizations (NGOs) and faith-based groups employing Social Workers, their work is often hampered by insufficient training, inadequate resources, lack of professional recognition, and operating within a complex regulatory framework that lacks clear pathways for social work advancement. This Thesis Proposal argues that a systematic understanding of the specific realities faced by Social Workers in Myanmar Yangon is essential to develop effective interventions and advocate for policy reforms that support their vital work in strengthening community resilience.</w:t>
      </w:r>
    </w:p>
    <w:bookmarkEnd w:id="21"/>
    <w:bookmarkStart w:id="22" w:name="problem-statement-and-research-gap"/>
    <w:p>
      <w:pPr>
        <w:pStyle w:val="Heading2"/>
      </w:pPr>
      <w:r>
        <w:t xml:space="preserve">2. Problem Statement and Research Gap</w:t>
      </w:r>
    </w:p>
    <w:p>
      <w:pPr>
        <w:pStyle w:val="FirstParagraph"/>
      </w:pPr>
      <w:r>
        <w:t xml:space="preserve">While social work is recognized as a profession globally, its practice within the unique socio-political and cultural context of Myanmar Yangon remains understudied. Existing literature often focuses on Western models or broader Asian comparisons, failing to capture the nuanced daily experiences, ethical dilemmas, and operational constraints specific to Yangon's urban poor, migrant communities (including Rohingya refugees in makeshift camps), internally displaced persons (IDPs) settling in peri-urban areas, and vulnerable groups like children working in informal economies. There is a critical gap in understanding: How do Social Workers navigate the intersection of acute community need, limited institutional support, political instability, and cultural expectations within Yangon? What specific skills or systemic changes are required to enhance their effectiveness and sustainability? This Thesis Proposal directly addresses this gap by centering the lived experiences of Social Workers operating on the ground in Myanmar Yangon.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training, professional development opportunities, and employment conditions for Social Workers within NGOs and community-based organizations operating in Yangon.</w:t>
      </w:r>
    </w:p>
    <w:p>
      <w:pPr>
        <w:numPr>
          <w:ilvl w:val="0"/>
          <w:numId w:val="1001"/>
        </w:numPr>
        <w:pStyle w:val="Compact"/>
      </w:pPr>
      <w:r>
        <w:t xml:space="preserve">To document the primary challenges Social Workers face daily: including safety concerns due to political unrest, access to vulnerable populations (e.g., IDPs, migrants), resource scarcity (funding, materials), bureaucratic hurdles, and balancing cultural sensitivity with professional ethics.</w:t>
      </w:r>
    </w:p>
    <w:p>
      <w:pPr>
        <w:numPr>
          <w:ilvl w:val="0"/>
          <w:numId w:val="1001"/>
        </w:numPr>
        <w:pStyle w:val="Compact"/>
      </w:pPr>
      <w:r>
        <w:t xml:space="preserve">To identify existing successful community-based practice models employed by Social Workers in Yangon that effectively address local needs (e.g., trauma support for conflict-affected families, livelihood programs for urban poor).</w:t>
      </w:r>
    </w:p>
    <w:p>
      <w:pPr>
        <w:numPr>
          <w:ilvl w:val="0"/>
          <w:numId w:val="1001"/>
        </w:numPr>
        <w:pStyle w:val="Compact"/>
      </w:pPr>
      <w:r>
        <w:t xml:space="preserve">To co-create recommendations with Social Workers themselves, focusing on practical strategies to strengthen their capacity, advocate for policy changes within Myanmar's evolving context, and enhance the overall impact of social work services in Yangon.</w:t>
      </w:r>
    </w:p>
    <w:bookmarkEnd w:id="23"/>
    <w:bookmarkStart w:id="24" w:name="methodology"/>
    <w:p>
      <w:pPr>
        <w:pStyle w:val="Heading2"/>
      </w:pPr>
      <w:r>
        <w:t xml:space="preserve">4. Methodology</w:t>
      </w:r>
    </w:p>
    <w:p>
      <w:pPr>
        <w:pStyle w:val="FirstParagraph"/>
      </w:pPr>
      <w:r>
        <w:t xml:space="preserve">This mixed-methods study will employ a combination of qualitative and quantitative approaches tailored to the Myanmar Yangon context:</w:t>
      </w:r>
    </w:p>
    <w:p>
      <w:pPr>
        <w:numPr>
          <w:ilvl w:val="0"/>
          <w:numId w:val="1002"/>
        </w:numPr>
        <w:pStyle w:val="Compact"/>
      </w:pPr>
      <w:r>
        <w:rPr>
          <w:bCs/>
          <w:b/>
        </w:rPr>
        <w:t xml:space="preserve">Qualitative Component:</w:t>
      </w:r>
      <w:r>
        <w:t xml:space="preserve"> </w:t>
      </w:r>
      <w:r>
        <w:t xml:space="preserve">In-depth interviews (n=30) with Social Workers from diverse organizations operating in Yangon, supplemented by focus group discussions (2-3 groups of 8-10 participants each) to capture shared experiences and generate collaborative insights. Thematic analysis will be used to identify key challenges, coping mechanisms, and desired support systems.</w:t>
      </w:r>
    </w:p>
    <w:p>
      <w:pPr>
        <w:numPr>
          <w:ilvl w:val="0"/>
          <w:numId w:val="1002"/>
        </w:numPr>
        <w:pStyle w:val="Compact"/>
      </w:pPr>
      <w:r>
        <w:rPr>
          <w:bCs/>
          <w:b/>
        </w:rPr>
        <w:t xml:space="preserve">Quantitative Component:</w:t>
      </w:r>
      <w:r>
        <w:t xml:space="preserve"> </w:t>
      </w:r>
      <w:r>
        <w:t xml:space="preserve">Structured surveys (n=100+ Social Workers) assessing demographics, job satisfaction, perceived barriers (using Likert scales), hours worked per week, access to supervision/training, and self-assessed competence in key areas (e.g., trauma-informed care, community mobilization).</w:t>
      </w:r>
    </w:p>
    <w:p>
      <w:pPr>
        <w:numPr>
          <w:ilvl w:val="0"/>
          <w:numId w:val="1002"/>
        </w:numPr>
        <w:pStyle w:val="Compact"/>
      </w:pPr>
      <w:r>
        <w:rPr>
          <w:bCs/>
          <w:b/>
        </w:rPr>
        <w:t xml:space="preserve">Contextual Analysis:</w:t>
      </w:r>
      <w:r>
        <w:t xml:space="preserve"> </w:t>
      </w:r>
      <w:r>
        <w:t xml:space="preserve">Review of relevant Myanmar government policies on social welfare and NGO regulation (past 10 years), alongside key reports from organizations like UNICEF Yangon, the Myanmar Red Cross Society, and local think tanks to situate findings within the broader landscape.</w:t>
      </w:r>
    </w:p>
    <w:p>
      <w:pPr>
        <w:pStyle w:val="FirstParagraph"/>
      </w:pPr>
      <w:r>
        <w:t xml:space="preserve">Data collection will prioritize ethical research practices, including informed consent in Burmese or relevant local languages, ensuring anonymity for participants due to potential sensitivities. The study will be conducted with strict adherence to ethical protocols approved by a relevant Myanmar university ethics committee and international standards.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Social Workers in Myanmar Yangon:</w:t>
      </w:r>
      <w:r>
        <w:t xml:space="preserve"> </w:t>
      </w:r>
      <w:r>
        <w:t xml:space="preserve">It provides a platform to voice their challenges and aspirations, directly contributing to advocacy efforts for better working conditions, professional recognition, and enhanced training. The findings will inform the development of context-specific capacity-building programs.</w:t>
      </w:r>
    </w:p>
    <w:p>
      <w:pPr>
        <w:numPr>
          <w:ilvl w:val="0"/>
          <w:numId w:val="1003"/>
        </w:numPr>
        <w:pStyle w:val="Compact"/>
      </w:pPr>
      <w:r>
        <w:rPr>
          <w:bCs/>
          <w:b/>
        </w:rPr>
        <w:t xml:space="preserve">For NGOs and Community Organizations:</w:t>
      </w:r>
      <w:r>
        <w:t xml:space="preserve"> </w:t>
      </w:r>
      <w:r>
        <w:t xml:space="preserve">Offers evidence-based insights to improve management practices, resource allocation, supervision structures, and program design within their social work services across Yangon.</w:t>
      </w:r>
    </w:p>
    <w:p>
      <w:pPr>
        <w:numPr>
          <w:ilvl w:val="0"/>
          <w:numId w:val="1003"/>
        </w:numPr>
        <w:pStyle w:val="Compact"/>
      </w:pPr>
      <w:r>
        <w:rPr>
          <w:bCs/>
          <w:b/>
        </w:rPr>
        <w:t xml:space="preserve">For Myanmar Policy Makers:</w:t>
      </w:r>
      <w:r>
        <w:t xml:space="preserve"> </w:t>
      </w:r>
      <w:r>
        <w:t xml:space="preserve">Generates concrete data to inform the development of a national social work framework, professional standards, and supportive regulatory policies aligned with Myanmar's unique needs and international conventions on human rights.</w:t>
      </w:r>
    </w:p>
    <w:p>
      <w:pPr>
        <w:numPr>
          <w:ilvl w:val="0"/>
          <w:numId w:val="1003"/>
        </w:numPr>
        <w:pStyle w:val="Compact"/>
      </w:pPr>
      <w:r>
        <w:rPr>
          <w:bCs/>
          <w:b/>
        </w:rPr>
        <w:t xml:space="preserve">For Academia:</w:t>
      </w:r>
      <w:r>
        <w:t xml:space="preserve"> </w:t>
      </w:r>
      <w:r>
        <w:t xml:space="preserve">Contributes vital empirical data to the growing field of social work in conflict-affected and post-conflict settings in Southeast Asia, moving beyond theoretical models to grounded practice in a critical urban context like Yangon.</w:t>
      </w:r>
    </w:p>
    <w:bookmarkEnd w:id="25"/>
    <w:bookmarkStart w:id="26" w:name="expected-outcomes-and-contribution"/>
    <w:p>
      <w:pPr>
        <w:pStyle w:val="Heading2"/>
      </w:pPr>
      <w:r>
        <w:t xml:space="preserve">6. Expected Outcomes and Contribution</w:t>
      </w:r>
    </w:p>
    <w:p>
      <w:pPr>
        <w:pStyle w:val="FirstParagraph"/>
      </w:pPr>
      <w:r>
        <w:t xml:space="preserve">This research is expected to yield a comprehensive report detailing the specific challenges and strengths of Social Workers operating within Myanmar Yangon. The core outcome will be a set of actionable recommendations co-developed with practitioners, targeting key stakeholders including NGOs, government ministries (e.g., Ministry of Social Welfare, Relief and Resettlement), professional associations (where they exist), and international development partners. This Thesis Proposal thus represents not just an academic exercise but a crucial step towards building a more robust, effective, and sustainable social work profession capable of addressing the profound needs of Yangon's most vulnerable residents in the current challenging environment. The findings will directly support the ongoing efforts to strengthen community resilience and promote social justice within Myanmar Yangon.</w:t>
      </w:r>
    </w:p>
    <w:bookmarkEnd w:id="26"/>
    <w:bookmarkStart w:id="27" w:name="conclusion"/>
    <w:p>
      <w:pPr>
        <w:pStyle w:val="Heading2"/>
      </w:pPr>
      <w:r>
        <w:t xml:space="preserve">7. Conclusion</w:t>
      </w:r>
    </w:p>
    <w:p>
      <w:pPr>
        <w:pStyle w:val="FirstParagraph"/>
      </w:pPr>
      <w:r>
        <w:t xml:space="preserve">The escalating humanitarian and socio-economic challenges within Myanmar Yangon demand a more effective, locally-driven response. Empowering the dedicated Social Workers already on the frontlines is paramount. This Thesis Proposal provides a clear roadmap for understanding their reality and developing practical solutions to enhance their impact. By centering the experiences of Social Workers in Myanmar Yangon, this research seeks to move beyond generic prescriptions towards truly relevant practice and policy that can make a tangible difference in the lives of countless individuals navigating hardship in one of Southeast Asia's most dynamic, yet deeply troubled cities. The successful execution of this Thesis Proposal will be a significant contribution to both social work scholarship and the practical struggle for community well-being in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A Study of Social Workers in Myanmar Yangon</dc:title>
  <dc:creator/>
  <cp:keywords/>
  <dcterms:created xsi:type="dcterms:W3CDTF">2026-04-30T12:21:47Z</dcterms:created>
  <dcterms:modified xsi:type="dcterms:W3CDTF">2026-04-30T12:21:47Z</dcterms:modified>
</cp:coreProperties>
</file>

<file path=docProps/custom.xml><?xml version="1.0" encoding="utf-8"?>
<Properties xmlns="http://schemas.openxmlformats.org/officeDocument/2006/custom-properties" xmlns:vt="http://schemas.openxmlformats.org/officeDocument/2006/docPropsVTypes"/>
</file>