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the</w:t>
      </w:r>
      <w:r>
        <w:t xml:space="preserve"> </w:t>
      </w:r>
      <w:r>
        <w:t xml:space="preserve">Urban</w:t>
      </w:r>
      <w:r>
        <w:t xml:space="preserve"> </w:t>
      </w:r>
      <w:r>
        <w:t xml:space="preserve">Context</w:t>
      </w:r>
      <w:r>
        <w:t xml:space="preserve"> </w:t>
      </w:r>
      <w:r>
        <w:t xml:space="preserve">of</w:t>
      </w:r>
      <w:r>
        <w:t xml:space="preserve"> </w:t>
      </w:r>
      <w:r>
        <w:t xml:space="preserve">Pakistan</w:t>
      </w:r>
      <w:r>
        <w:t xml:space="preserve"> </w:t>
      </w:r>
      <w:r>
        <w:t xml:space="preserve">Karachi</w:t>
      </w:r>
    </w:p>
    <w:bookmarkStart w:id="28" w:name="X05ed5cf24cf711bcf2071e3a92479f02f4d474f"/>
    <w:p>
      <w:pPr>
        <w:pStyle w:val="Heading1"/>
      </w:pPr>
      <w:r>
        <w:t xml:space="preserve">Thesis Proposal: Strengthening the Role and Impact of the Social Worker in Addressing Socio-Economic Vulnerabilities within Pakistan Karachi</w:t>
      </w:r>
    </w:p>
    <w:bookmarkStart w:id="20" w:name="abstract"/>
    <w:p>
      <w:pPr>
        <w:pStyle w:val="Heading2"/>
      </w:pPr>
      <w:r>
        <w:t xml:space="preserve">Abstract</w:t>
      </w:r>
    </w:p>
    <w:p>
      <w:pPr>
        <w:pStyle w:val="FirstParagraph"/>
      </w:pPr>
      <w:r>
        <w:t xml:space="preserve">This Thesis Proposal outlines a research study dedicated to examining the multifaceted challenges and opportunities confronting the Social Worker within the complex urban ecosystem of Pakistan Karachi. As Pakistan's largest metropolitan city, Karachi presents a unique and critical context for social work practice due to its staggering population density, extreme socio-economic disparities, rapid urbanization, and diverse cultural landscape. The research aims to investigate how current Social Worker interventions align with community needs, identify systemic barriers within the local governance and service delivery framework, and propose evidence-based strategies to enhance professional effectiveness. This Thesis Proposal underscores the vital importance of a robust social work profession for achieving sustainable development goals in Pakistan Karachi, particularly amidst growing urban poverty and inequality.</w:t>
      </w:r>
    </w:p>
    <w:bookmarkEnd w:id="20"/>
    <w:bookmarkStart w:id="21" w:name="X0c8b64b441e3e70b6a7689477783735e05bb7f9"/>
    <w:p>
      <w:pPr>
        <w:pStyle w:val="Heading2"/>
      </w:pPr>
      <w:r>
        <w:t xml:space="preserve">1. Introduction: The Imperative for Context-Specific Social Work in Karachi</w:t>
      </w:r>
    </w:p>
    <w:p>
      <w:pPr>
        <w:pStyle w:val="FirstParagraph"/>
      </w:pPr>
      <w:r>
        <w:t xml:space="preserve">Karachi, as the economic engine and most populous city of Pakistan, grapples with immense socio-economic challenges including widespread poverty (estimated at 35%+ in informal settlements), inadequate housing, limited access to quality healthcare and education, rampant gender-based violence, and the pervasive impact of climate-related disasters. These issues create a fertile ground for vulnerability across diverse populations. Within this crucible of urban complexity, the role of the Social Worker becomes indispensable yet often under-resourced and misunderstood. This Thesis Proposal recognizes that effective social work in Pakistan Karachi cannot be replicated from models developed elsewhere; it demands deep contextual understanding rooted in local realities, cultural nuances, and systemic constraints. The primary aim is to generate actionable knowledge specifically tailored to empower the Social Worker to deliver more impactful services within the unique milieu of Pakistan Karachi.</w:t>
      </w:r>
    </w:p>
    <w:bookmarkEnd w:id="21"/>
    <w:bookmarkStart w:id="22" w:name="problem-statement"/>
    <w:p>
      <w:pPr>
        <w:pStyle w:val="Heading2"/>
      </w:pPr>
      <w:r>
        <w:t xml:space="preserve">2. Problem Statement</w:t>
      </w:r>
    </w:p>
    <w:p>
      <w:pPr>
        <w:pStyle w:val="FirstParagraph"/>
      </w:pPr>
      <w:r>
        <w:t xml:space="preserve">Despite the critical need for social work services in Karachi, significant gaps persist in both service provision and professional practice. Key challenges include: (a) an acute shortage of trained Social Workers relative to population needs; (b) limited institutional support and funding from government bodies like the Sindh Social Welfare Department; (c) cultural barriers and stigma hindering community engagement, especially with marginalized groups like women, transgender individuals, and migrant communities; (d) overwhelming caseloads leading to burnout among existing Social Workers; (e) a lack of standardized training programs reflecting Karachi's specific urban challenges; and (f) minimal integration of social workers into broader city planning and disaster response frameworks. These factors collectively undermine the potential impact of the Social Worker in mitigating suffering and fostering community resilience across Pakistan Karachi. This Thesis Proposal directly addresses these systemic gaps through rigorous research.</w:t>
      </w:r>
    </w:p>
    <w:bookmarkEnd w:id="22"/>
    <w:bookmarkStart w:id="23" w:name="X3e719bb9cef73ef03b1346e4fc45d210d145239"/>
    <w:p>
      <w:pPr>
        <w:pStyle w:val="Heading2"/>
      </w:pPr>
      <w:r>
        <w:t xml:space="preserve">3. Literature Review: Gaps in Urban Social Work Research for Pakistan Context</w:t>
      </w:r>
    </w:p>
    <w:p>
      <w:pPr>
        <w:pStyle w:val="FirstParagraph"/>
      </w:pPr>
      <w:r>
        <w:t xml:space="preserve">While social work literature globally emphasizes community-based practice and empowerment, research specifically focused on the urban context of Pakistan, particularly Karachi, remains scarce. Existing studies often focus on rural areas or general welfare policies without delving into the intricate daily realities faced by Social Workers navigating Karachi's informal settlements (like Orangi Town or Lyari), bustling markets (bazaars), and diverse ethnic neighborhoods. There is a notable absence of grounded research examining the intersection of cultural competence, institutional bureaucracy, resource scarcity, and effective intervention strategies *specifically within Karachi*. This Thesis Proposal fills this critical gap by centering the lived experiences and professional challenges of the Social Worker operating in Pakistan's most complex city.</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landscape of social work practice, including key service providers (NGOs, government departments, community-based organizations) and their reach within Karachi districts.</w:t>
      </w:r>
    </w:p>
    <w:p>
      <w:pPr>
        <w:numPr>
          <w:ilvl w:val="0"/>
          <w:numId w:val="1001"/>
        </w:numPr>
        <w:pStyle w:val="Compact"/>
      </w:pPr>
      <w:r>
        <w:t xml:space="preserve">To identify the primary challenges faced by Social Workers in Pakistan Karachi regarding resource access, community trust-building, cultural sensitivity, administrative hurdles, and self-care.</w:t>
      </w:r>
    </w:p>
    <w:p>
      <w:pPr>
        <w:numPr>
          <w:ilvl w:val="0"/>
          <w:numId w:val="1001"/>
        </w:numPr>
        <w:pStyle w:val="Compact"/>
      </w:pPr>
      <w:r>
        <w:t xml:space="preserve">To analyze the alignment (or misalignment) between existing social work interventions and the most pressing socio-economic vulnerabilities experienced by specific communities in Karachi (e.g., urban poor, women heads of households, internally displaced persons).</w:t>
      </w:r>
    </w:p>
    <w:p>
      <w:pPr>
        <w:numPr>
          <w:ilvl w:val="0"/>
          <w:numId w:val="1001"/>
        </w:numPr>
        <w:pStyle w:val="Compact"/>
      </w:pPr>
      <w:r>
        <w:t xml:space="preserve">To develop contextually relevant recommendations for enhancing the training curriculum for Social Workers, strengthening institutional support systems, and improving policy frameworks to better facilitate effective social work practice within Pakistan Karachi.</w:t>
      </w:r>
    </w:p>
    <w:bookmarkEnd w:id="24"/>
    <w:bookmarkStart w:id="25" w:name="methodology"/>
    <w:p>
      <w:pPr>
        <w:pStyle w:val="Heading2"/>
      </w:pPr>
      <w:r>
        <w:t xml:space="preserve">5. Methodology</w:t>
      </w:r>
    </w:p>
    <w:p>
      <w:pPr>
        <w:pStyle w:val="FirstParagraph"/>
      </w:pPr>
      <w:r>
        <w:t xml:space="preserve">This Thesis Proposal adopts a mixed-methods approach to ensure depth and validity of findings within the Karachi context:</w:t>
      </w:r>
    </w:p>
    <w:p>
      <w:pPr>
        <w:numPr>
          <w:ilvl w:val="0"/>
          <w:numId w:val="1002"/>
        </w:numPr>
        <w:pStyle w:val="Compact"/>
      </w:pPr>
      <w:r>
        <w:rPr>
          <w:bCs/>
          <w:b/>
        </w:rPr>
        <w:t xml:space="preserve">Qualitative Phase:</w:t>
      </w:r>
      <w:r>
        <w:t xml:space="preserve"> </w:t>
      </w:r>
      <w:r>
        <w:t xml:space="preserve">In-depth interviews (n=30) with practicing Social Workers from diverse organizations across different Karachi districts, supplemented by focus group discussions (FGDs) with key community stakeholders (e.g., community leaders, beneficiaries). This will explore nuanced experiences and contextual challenges.</w:t>
      </w:r>
    </w:p>
    <w:p>
      <w:pPr>
        <w:numPr>
          <w:ilvl w:val="0"/>
          <w:numId w:val="1002"/>
        </w:numPr>
        <w:pStyle w:val="Compact"/>
      </w:pPr>
      <w:r>
        <w:rPr>
          <w:bCs/>
          <w:b/>
        </w:rPr>
        <w:t xml:space="preserve">Quantitative Phase:</w:t>
      </w:r>
      <w:r>
        <w:t xml:space="preserve"> </w:t>
      </w:r>
      <w:r>
        <w:t xml:space="preserve">A structured survey administered to a larger sample of Social Workers in Karachi (n=150+) to quantify the prevalence of specific challenges (e.g., caseload size, resource availability, burnout levels) and identify patterns.</w:t>
      </w:r>
    </w:p>
    <w:p>
      <w:pPr>
        <w:numPr>
          <w:ilvl w:val="0"/>
          <w:numId w:val="1002"/>
        </w:numPr>
        <w:pStyle w:val="Compact"/>
      </w:pPr>
      <w:r>
        <w:rPr>
          <w:bCs/>
          <w:b/>
        </w:rPr>
        <w:t xml:space="preserve">Contextual Analysis:</w:t>
      </w:r>
      <w:r>
        <w:t xml:space="preserve"> </w:t>
      </w:r>
      <w:r>
        <w:t xml:space="preserve">Review of relevant government policies (e.g., Sindh Social Welfare Policy), NGO reports, and existing literature on urban poverty in Karachi to provide the necessary structural backdrop.</w:t>
      </w:r>
    </w:p>
    <w:p>
      <w:pPr>
        <w:numPr>
          <w:ilvl w:val="0"/>
          <w:numId w:val="1002"/>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conclusions.</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to both theory and practice:</w:t>
      </w:r>
    </w:p>
    <w:p>
      <w:pPr>
        <w:numPr>
          <w:ilvl w:val="0"/>
          <w:numId w:val="1003"/>
        </w:numPr>
        <w:pStyle w:val="Compact"/>
      </w:pPr>
      <w:r>
        <w:rPr>
          <w:bCs/>
          <w:b/>
        </w:rPr>
        <w:t xml:space="preserve">To Practice:</w:t>
      </w:r>
      <w:r>
        <w:t xml:space="preserve"> </w:t>
      </w:r>
      <w:r>
        <w:t xml:space="preserve">Provides actionable, evidence-based strategies for Social Workers in Karachi, NGOs, and government agencies to improve service delivery models and enhance community trust. Directly addresses the daily operational challenges faced by the Social Worker.</w:t>
      </w:r>
    </w:p>
    <w:p>
      <w:pPr>
        <w:numPr>
          <w:ilvl w:val="0"/>
          <w:numId w:val="1003"/>
        </w:numPr>
        <w:pStyle w:val="Compact"/>
      </w:pPr>
      <w:r>
        <w:rPr>
          <w:bCs/>
          <w:b/>
        </w:rPr>
        <w:t xml:space="preserve">To Policy:</w:t>
      </w:r>
      <w:r>
        <w:t xml:space="preserve"> </w:t>
      </w:r>
      <w:r>
        <w:t xml:space="preserve">Offers concrete recommendations for policymakers within the Government of Sindh (e.g., strengthening the Sindh Social Welfare Department, integrating social work into municipal disaster management plans) to create a more enabling environment for social work in Pakistan Karachi.</w:t>
      </w:r>
    </w:p>
    <w:p>
      <w:pPr>
        <w:numPr>
          <w:ilvl w:val="0"/>
          <w:numId w:val="1003"/>
        </w:numPr>
        <w:pStyle w:val="Compact"/>
      </w:pPr>
      <w:r>
        <w:rPr>
          <w:bCs/>
          <w:b/>
        </w:rPr>
        <w:t xml:space="preserve">To Academia:</w:t>
      </w:r>
      <w:r>
        <w:t xml:space="preserve"> </w:t>
      </w:r>
      <w:r>
        <w:t xml:space="preserve">Contributes original empirical research on urban social work within a major Global South context, enriching the global discourse on culturally responsive practice. It establishes a vital baseline study specifically for Pakistan Karachi.</w:t>
      </w:r>
    </w:p>
    <w:p>
      <w:pPr>
        <w:numPr>
          <w:ilvl w:val="0"/>
          <w:numId w:val="1003"/>
        </w:numPr>
        <w:pStyle w:val="Compact"/>
      </w:pPr>
      <w:r>
        <w:rPr>
          <w:bCs/>
          <w:b/>
        </w:rPr>
        <w:t xml:space="preserve">To Society:</w:t>
      </w:r>
      <w:r>
        <w:t xml:space="preserve"> </w:t>
      </w:r>
      <w:r>
        <w:t xml:space="preserve">Ultimately aims to strengthen community resilience and wellbeing by empowering Social Workers to more effectively address poverty, inequality, and vulnerability in the heart of Pakistan's largest city.</w:t>
      </w:r>
    </w:p>
    <w:bookmarkEnd w:id="26"/>
    <w:bookmarkStart w:id="27" w:name="conclusion"/>
    <w:p>
      <w:pPr>
        <w:pStyle w:val="Heading2"/>
      </w:pPr>
      <w:r>
        <w:t xml:space="preserve">7. Conclusion</w:t>
      </w:r>
    </w:p>
    <w:p>
      <w:pPr>
        <w:pStyle w:val="FirstParagraph"/>
      </w:pPr>
      <w:r>
        <w:t xml:space="preserve">The socio-economic landscape of Pakistan Karachi demands a robust, adaptive, and well-supported social work profession. The challenges faced by the Social Worker today are not merely operational but deeply systemic, requiring context-specific solutions. This Thesis Proposal is a critical step towards understanding these complexities and developing targeted interventions. By centering the experiences of Social Workers within Karachi's unique urban fabric and prioritizing actionable outcomes for Pakistan's largest metropolis, this research seeks to make a tangible contribution to building more equitable, resilient communities in Karachi. It underscores that investing in the capacity and effectiveness of the Social Worker is not just a social service priority; it is fundamental to Pakistan's urban development agenda. This Thesis Proposal lays the groundwork for generating knowledge that directly serves the needs of vulnerable populations across Pakistan Karachi.</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Social Work Practice in the Urban Context of Pakistan Karachi</dc:title>
  <dc:creator/>
  <dc:language>en</dc:language>
  <cp:keywords/>
  <dcterms:created xsi:type="dcterms:W3CDTF">2026-07-21T14:22:25Z</dcterms:created>
  <dcterms:modified xsi:type="dcterms:W3CDTF">2026-07-21T14:22:25Z</dcterms:modified>
</cp:coreProperties>
</file>

<file path=docProps/custom.xml><?xml version="1.0" encoding="utf-8"?>
<Properties xmlns="http://schemas.openxmlformats.org/officeDocument/2006/custom-properties" xmlns:vt="http://schemas.openxmlformats.org/officeDocument/2006/docPropsVTypes"/>
</file>