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8f69485afa279dccc0b5d2cd88c77ed56d09357"/>
    <w:p>
      <w:pPr>
        <w:pStyle w:val="Heading1"/>
      </w:pPr>
      <w:r>
        <w:t xml:space="preserve">Thesis Proposal: Enhancing the Role of Social Workers in Addressing Contemporary Socio-Economic Challenges within Saudi Arabia Jeddah</w:t>
      </w:r>
    </w:p>
    <w:bookmarkStart w:id="20" w:name="introduction-and-contextual-background"/>
    <w:p>
      <w:pPr>
        <w:pStyle w:val="Heading2"/>
      </w:pPr>
      <w:r>
        <w:t xml:space="preserve">1. Introduction and Contextual Background</w:t>
      </w:r>
    </w:p>
    <w:p>
      <w:pPr>
        <w:pStyle w:val="FirstParagraph"/>
      </w:pPr>
      <w:r>
        <w:t xml:space="preserve">The Kingdom of Saudi Arabia is undergoing unprecedented socio-economic transformation under Vision 2030, driving rapid urbanization, demographic shifts, and evolving social needs. Within this dynamic landscape, the city of Jeddah—a cosmopolitan port city housing over 4 million residents and a significant expatriate population—faces unique pressures requiring robust social support systems. This</w:t>
      </w:r>
      <w:r>
        <w:t xml:space="preserve"> </w:t>
      </w:r>
      <w:r>
        <w:rPr>
          <w:iCs/>
          <w:i/>
        </w:rPr>
        <w:t xml:space="preserve">Thesis Proposal</w:t>
      </w:r>
      <w:r>
        <w:t xml:space="preserve"> </w:t>
      </w:r>
      <w:r>
        <w:t xml:space="preserve">critically examines the current state, challenges, and future potential of the</w:t>
      </w:r>
      <w:r>
        <w:t xml:space="preserve"> </w:t>
      </w:r>
      <w:r>
        <w:rPr>
          <w:iCs/>
          <w:i/>
        </w:rPr>
        <w:t xml:space="preserve">Social Worker</w:t>
      </w:r>
      <w:r>
        <w:t xml:space="preserve"> </w:t>
      </w:r>
      <w:r>
        <w:t xml:space="preserve">profession specifically within Jeddah. As Saudi Arabia prioritizes human development and social welfare through initiatives like the National Social Protection Strategy (NSPS), understanding how social work practice can be optimized in Jeddah's distinct context is not merely academic—it is a pressing national imperative. This research directly addresses the gap between emerging policy frameworks and ground-level service delivery capabilities in one of Saudi Arabia's most complex urban environments.</w:t>
      </w:r>
    </w:p>
    <w:bookmarkEnd w:id="20"/>
    <w:bookmarkStart w:id="21" w:name="problem-statement"/>
    <w:p>
      <w:pPr>
        <w:pStyle w:val="Heading2"/>
      </w:pPr>
      <w:r>
        <w:t xml:space="preserve">2. Problem Statement</w:t>
      </w:r>
    </w:p>
    <w:p>
      <w:pPr>
        <w:pStyle w:val="FirstParagraph"/>
      </w:pPr>
      <w:r>
        <w:t xml:space="preserve">Despite Saudi Arabia's ambitious social development goals, Jeddah grapples with critical deficiencies in its social work infrastructure. The city experiences high levels of socioeconomic vulnerability, including migrant worker exploitation, domestic violence, youth mental health crises, and integration challenges for diverse populations. Yet, the shortage of qualified Social Workers remains severe—estimated at less than 1 Social Worker per 25,000 residents nationally (Ministry of Human Resources and Development Data). In Jeddah specifically, this scarcity is compounded by: (a) insufficient culturally competent practitioners trained in Saudi context; (b) limited integration of social work within primary healthcare and municipal services; (c) evolving societal expectations conflicting with traditional service models. Current interventions often lack the depth, cultural sensitivity, and systemic approach required for sustainable impact in Jeddah's multicultural setting. This research directly tackles these gaps to inform evidence-based practice.</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outlines the following specific objectives for a comprehensive study focused on Social Workers in Saudi Arabia Jeddah:</w:t>
      </w:r>
    </w:p>
    <w:p>
      <w:pPr>
        <w:numPr>
          <w:ilvl w:val="0"/>
          <w:numId w:val="1001"/>
        </w:numPr>
        <w:pStyle w:val="Compact"/>
      </w:pPr>
      <w:r>
        <w:t xml:space="preserve">To assess the current scope of practice, challenges, and professional development needs of licensed Social Workers operating within Jeddah's public and non-profit sectors.</w:t>
      </w:r>
    </w:p>
    <w:p>
      <w:pPr>
        <w:numPr>
          <w:ilvl w:val="0"/>
          <w:numId w:val="1001"/>
        </w:numPr>
        <w:pStyle w:val="Compact"/>
      </w:pPr>
      <w:r>
        <w:t xml:space="preserve">To analyze the alignment (or misalignment) between national social welfare policies (Vision 2030, NSPS) and the operational realities faced by Social Workers in Jeddah.</w:t>
      </w:r>
    </w:p>
    <w:p>
      <w:pPr>
        <w:numPr>
          <w:ilvl w:val="0"/>
          <w:numId w:val="1001"/>
        </w:numPr>
        <w:pStyle w:val="Compact"/>
      </w:pPr>
      <w:r>
        <w:t xml:space="preserve">To identify key socio-cultural barriers impacting service delivery effectiveness for vulnerable populations (migrant workers, women, youth, low-income families) within Jeddah's unique urban fabric.</w:t>
      </w:r>
    </w:p>
    <w:p>
      <w:pPr>
        <w:numPr>
          <w:ilvl w:val="0"/>
          <w:numId w:val="1001"/>
        </w:numPr>
        <w:pStyle w:val="Compact"/>
      </w:pPr>
      <w:r>
        <w:t xml:space="preserve">To develop a culturally grounded framework for enhancing the strategic role of the Social Worker in achieving sustainable social development outcomes specific to Jeddah.</w:t>
      </w:r>
    </w:p>
    <w:bookmarkEnd w:id="22"/>
    <w:bookmarkStart w:id="23" w:name="significance-of-the-study"/>
    <w:p>
      <w:pPr>
        <w:pStyle w:val="Heading2"/>
      </w:pPr>
      <w:r>
        <w:t xml:space="preserve">4. Significance of the Study</w:t>
      </w:r>
    </w:p>
    <w:p>
      <w:pPr>
        <w:pStyle w:val="FirstParagraph"/>
      </w:pPr>
      <w:r>
        <w:t xml:space="preserve">This research holds profound significance for Saudi Arabia's social development trajectory, with Jeddah as a critical case study. By centering on Jeddah—a city emblematic of Saudi Arabia's modernization challenges and opportunities—the findings will directly inform:</w:t>
      </w:r>
    </w:p>
    <w:p>
      <w:pPr>
        <w:numPr>
          <w:ilvl w:val="0"/>
          <w:numId w:val="1002"/>
        </w:numPr>
        <w:pStyle w:val="Compact"/>
      </w:pPr>
      <w:r>
        <w:rPr>
          <w:bCs/>
          <w:b/>
        </w:rPr>
        <w:t xml:space="preserve">Policymakers</w:t>
      </w:r>
      <w:r>
        <w:t xml:space="preserve">: Refining the National Social Protection Strategy to be operationally feasible within Jeddah's context.</w:t>
      </w:r>
    </w:p>
    <w:p>
      <w:pPr>
        <w:numPr>
          <w:ilvl w:val="0"/>
          <w:numId w:val="1002"/>
        </w:numPr>
        <w:pStyle w:val="Compact"/>
      </w:pPr>
      <w:r>
        <w:rPr>
          <w:bCs/>
          <w:b/>
        </w:rPr>
        <w:t xml:space="preserve">Training Institutions</w:t>
      </w:r>
      <w:r>
        <w:t xml:space="preserve">: Curriculum development for Saudi universities (e.g., King Abdulaziz University, Jeddah) to produce culturally attuned Social Workers.</w:t>
      </w:r>
    </w:p>
    <w:p>
      <w:pPr>
        <w:numPr>
          <w:ilvl w:val="0"/>
          <w:numId w:val="1002"/>
        </w:numPr>
        <w:pStyle w:val="Compact"/>
      </w:pPr>
      <w:r>
        <w:rPr>
          <w:bCs/>
          <w:b/>
        </w:rPr>
        <w:t xml:space="preserve">Non-Governmental Organizations (NGOs) and Government Agencies</w:t>
      </w:r>
      <w:r>
        <w:t xml:space="preserve"> </w:t>
      </w:r>
      <w:r>
        <w:t xml:space="preserve">(e.g., Ministry of Human Resources, General Authority for Civil Aviation): Optimizing resource allocation and service design in Jeddah's diverse neighborhoods.</w:t>
      </w:r>
    </w:p>
    <w:p>
      <w:pPr>
        <w:numPr>
          <w:ilvl w:val="0"/>
          <w:numId w:val="1002"/>
        </w:numPr>
        <w:pStyle w:val="Compact"/>
      </w:pPr>
      <w:r>
        <w:rPr>
          <w:bCs/>
          <w:b/>
        </w:rPr>
        <w:t xml:space="preserve">The Social Work Profession Itself</w:t>
      </w:r>
      <w:r>
        <w:t xml:space="preserve">: Establishing a professional identity within Saudi Arabia that transcends Western models and embraces Islamic ethical principles alongside evidence-based practice.</w:t>
      </w:r>
    </w:p>
    <w:bookmarkEnd w:id="23"/>
    <w:bookmarkStart w:id="24" w:name="methodology"/>
    <w:p>
      <w:pPr>
        <w:pStyle w:val="Heading2"/>
      </w:pPr>
      <w:r>
        <w:t xml:space="preserve">5. Methodology</w:t>
      </w:r>
    </w:p>
    <w:p>
      <w:pPr>
        <w:pStyle w:val="FirstParagraph"/>
      </w:pPr>
      <w:r>
        <w:t xml:space="preserve">A mixed-methods approach will be employed to capture the complexity of Social Work practice in Jeddah:</w:t>
      </w:r>
    </w:p>
    <w:p>
      <w:pPr>
        <w:numPr>
          <w:ilvl w:val="0"/>
          <w:numId w:val="1003"/>
        </w:numPr>
        <w:pStyle w:val="Compact"/>
      </w:pPr>
      <w:r>
        <w:rPr>
          <w:bCs/>
          <w:b/>
        </w:rPr>
        <w:t xml:space="preserve">Quantitative Phase</w:t>
      </w:r>
      <w:r>
        <w:t xml:space="preserve">: Survey of all registered Social Workers in Jeddah (approx. 300 professionals) via the Saudi Commission for Health Specialties (SCFHS), measuring workload, challenges, training needs, and perceived policy impact.</w:t>
      </w:r>
    </w:p>
    <w:p>
      <w:pPr>
        <w:numPr>
          <w:ilvl w:val="0"/>
          <w:numId w:val="1003"/>
        </w:numPr>
        <w:pStyle w:val="Compact"/>
      </w:pPr>
      <w:r>
        <w:rPr>
          <w:bCs/>
          <w:b/>
        </w:rPr>
        <w:t xml:space="preserve">Qualitative Phase</w:t>
      </w:r>
      <w:r>
        <w:t xml:space="preserve">: In-depth interviews with 25 key stakeholders (Social Workers from hospitals/social services, NGO leaders in Jeddah's underserved areas like Al-Balad or Al-Sulimaniyah districts, Ministry of Human Resources officials) and focus groups with 4 focus groups (10 participants each) representing vulnerable populations.</w:t>
      </w:r>
    </w:p>
    <w:p>
      <w:pPr>
        <w:numPr>
          <w:ilvl w:val="0"/>
          <w:numId w:val="1003"/>
        </w:numPr>
        <w:pStyle w:val="Compact"/>
      </w:pPr>
      <w:r>
        <w:rPr>
          <w:bCs/>
          <w:b/>
        </w:rPr>
        <w:t xml:space="preserve">Contextual Analysis</w:t>
      </w:r>
      <w:r>
        <w:t xml:space="preserve">: Review of national policy documents, Jeddah municipal social service reports, and existing literature on urban social work in the Gulf region to situate findings within Saudi Arabia's specific developmental path.</w:t>
      </w:r>
    </w:p>
    <w:p>
      <w:pPr>
        <w:pStyle w:val="FirstParagraph"/>
      </w:pPr>
      <w:r>
        <w:t xml:space="preserve">Analysis will employ thematic analysis for qualitative data and SPSS for quantitative patterns. Rigorous ethical protocols compliant with Saudi research standards will be followed, including informed consent and cultural sensitivity training for researchers.</w:t>
      </w:r>
    </w:p>
    <w:bookmarkEnd w:id="24"/>
    <w:bookmarkStart w:id="25" w:name="expected-outcomes-and-contribution"/>
    <w:p>
      <w:pPr>
        <w:pStyle w:val="Heading2"/>
      </w:pPr>
      <w:r>
        <w:t xml:space="preserve">6. Expected Outcomes and Contribution</w:t>
      </w:r>
    </w:p>
    <w:p>
      <w:pPr>
        <w:pStyle w:val="FirstParagraph"/>
      </w:pPr>
      <w:r>
        <w:t xml:space="preserve">This research is expected to deliver a transformative framework specifically designed for Social Workers in Saudi Arabia Jeddah. Key anticipated contributions include:</w:t>
      </w:r>
    </w:p>
    <w:p>
      <w:pPr>
        <w:numPr>
          <w:ilvl w:val="0"/>
          <w:numId w:val="1004"/>
        </w:numPr>
        <w:pStyle w:val="Compact"/>
      </w:pPr>
      <w:r>
        <w:t xml:space="preserve">A validated assessment of the critical service gaps and systemic barriers facing Social Workers operating within Jeddah's complex socio-economic ecosystem.</w:t>
      </w:r>
    </w:p>
    <w:p>
      <w:pPr>
        <w:numPr>
          <w:ilvl w:val="0"/>
          <w:numId w:val="1004"/>
        </w:numPr>
        <w:pStyle w:val="Compact"/>
      </w:pPr>
      <w:r>
        <w:t xml:space="preserve">Practical recommendations for integrating Social Work more effectively into Jeddah's municipal planning, healthcare, and migrant labor management systems.</w:t>
      </w:r>
    </w:p>
    <w:p>
      <w:pPr>
        <w:numPr>
          <w:ilvl w:val="0"/>
          <w:numId w:val="1004"/>
        </w:numPr>
        <w:pStyle w:val="Compact"/>
      </w:pPr>
      <w:r>
        <w:t xml:space="preserve">A culturally embedded model for Social Worker professional development that aligns with Islamic values and Saudi societal norms while meeting international standards of care.</w:t>
      </w:r>
    </w:p>
    <w:p>
      <w:pPr>
        <w:numPr>
          <w:ilvl w:val="0"/>
          <w:numId w:val="1004"/>
        </w:numPr>
        <w:pStyle w:val="Compact"/>
      </w:pPr>
      <w:r>
        <w:t xml:space="preserve">Empirical evidence demonstrating how enhanced social work capacity directly contributes to achieving Vision 2030 goals like increased female workforce participation, reduced poverty, and improved community well-being in Jeddah.</w:t>
      </w:r>
    </w:p>
    <w:bookmarkEnd w:id="25"/>
    <w:bookmarkStart w:id="26" w:name="conclusion"/>
    <w:p>
      <w:pPr>
        <w:pStyle w:val="Heading2"/>
      </w:pPr>
      <w:r>
        <w:t xml:space="preserve">7. Conclusion</w:t>
      </w:r>
    </w:p>
    <w:p>
      <w:pPr>
        <w:pStyle w:val="FirstParagraph"/>
      </w:pPr>
      <w:r>
        <w:t xml:space="preserve">The role of the Social Worker is pivotal to Saudi Arabia's successful social transformation, yet their potential remains significantly under-realized in Jeddah. This</w:t>
      </w:r>
      <w:r>
        <w:t xml:space="preserve"> </w:t>
      </w:r>
      <w:r>
        <w:rPr>
          <w:iCs/>
          <w:i/>
        </w:rPr>
        <w:t xml:space="preserve">Thesis Proposal</w:t>
      </w:r>
      <w:r>
        <w:t xml:space="preserve"> </w:t>
      </w:r>
      <w:r>
        <w:t xml:space="preserve">presents a focused, urgent investigation into how the profession can be strengthened within Saudi Arabia Jeddah to meet the city's unique and escalating challenges. By moving beyond generic models and deeply embedding research within Jeddah's specific cultural, demographic, and policy context, this study will provide actionable knowledge for practitioners, policymakers, and educators. It promises not just academic contribution but tangible pathways to building a more resilient, equitable society where every individual in Saudi Arabia Jeddah has access to the social support they deserve. The findings will serve as a crucial foundation for scaling effective social work practice across the Kingdom.</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Saudi Arabia Jeddah</dc:title>
  <dc:creator/>
  <dc:language>en</dc:language>
  <cp:keywords/>
  <dcterms:created xsi:type="dcterms:W3CDTF">2026-07-21T15:59:34Z</dcterms:created>
  <dcterms:modified xsi:type="dcterms:W3CDTF">2026-07-21T15:59:34Z</dcterms:modified>
</cp:coreProperties>
</file>

<file path=docProps/custom.xml><?xml version="1.0" encoding="utf-8"?>
<Properties xmlns="http://schemas.openxmlformats.org/officeDocument/2006/custom-properties" xmlns:vt="http://schemas.openxmlformats.org/officeDocument/2006/docPropsVTypes"/>
</file>