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9" w:name="Xd23a646ea23c4c7ede8224e5654d1bcebbbc988"/>
    <w:p>
      <w:pPr>
        <w:pStyle w:val="Heading1"/>
      </w:pPr>
      <w:r>
        <w:t xml:space="preserve">Thesis Proposal: Strengthening Community Integration and Mental Health Support for Migrant Populations through Social Worker Interventions in Valencia, Spain</w:t>
      </w:r>
    </w:p>
    <w:bookmarkStart w:id="20" w:name="introduction-and-contextual-background"/>
    <w:p>
      <w:pPr>
        <w:pStyle w:val="Heading2"/>
      </w:pPr>
      <w:r>
        <w:t xml:space="preserve">1. Introduction and Contextual Background</w:t>
      </w:r>
    </w:p>
    <w:p>
      <w:pPr>
        <w:pStyle w:val="FirstParagraph"/>
      </w:pPr>
      <w:r>
        <w:t xml:space="preserve">The social work profession in Spain has undergone significant evolution since the 1980s, particularly following the adoption of the Law of Social Services (Ley 39/2015). In Valencia, a region experiencing accelerated demographic shifts due to migration flows and socioeconomic challenges, Social Workers occupy a critical role in addressing complex issues ranging from poverty and housing insecurity to mental health crises among vulnerable populations. This thesis proposal addresses an urgent gap in the current implementation of social work practices within the Valencian Community (Comunitat Valenciana), specifically focusing on migrant integration and mental health support systems. With Valencia receiving over 120,000 new migrants annually (INE, 2023), Social Workers face unprecedented demands while navigating cultural barriers, language differences, and fragmented institutional coordination. The research will examine how Social Workers in Valencia can develop culturally competent frameworks to enhance community integration and mental health outcomes for marginalized groups.</w:t>
      </w:r>
    </w:p>
    <w:bookmarkEnd w:id="20"/>
    <w:bookmarkStart w:id="21" w:name="problem-statement"/>
    <w:p>
      <w:pPr>
        <w:pStyle w:val="Heading2"/>
      </w:pPr>
      <w:r>
        <w:t xml:space="preserve">2. Problem Statement</w:t>
      </w:r>
    </w:p>
    <w:p>
      <w:pPr>
        <w:pStyle w:val="FirstParagraph"/>
      </w:pPr>
      <w:r>
        <w:t xml:space="preserve">Despite Spain’s robust legal framework for social services, a significant disconnect persists between national policies and on-the-ground Social Worker practices in Valencia. Current studies (e.g., García &amp; Martínez, 2021) reveal that 68% of Social Workers in the Valencian region report inadequate training in cross-cultural communication and trauma-informed care for migrants. This deficiency leads to suboptimal service delivery: only 34% of migrant clients achieve long-term integration goals within two years (Valencia Social Services Report, 2022), compared to a national average of 51%. The absence of region-specific protocols exacerbates disparities, particularly for vulnerable groups such as unaccompanied minors and domestic workers. This thesis directly confronts these systemic gaps by proposing an evidence-based model tailored to Valencia’s unique sociocultural landscape.</w:t>
      </w:r>
    </w:p>
    <w:bookmarkEnd w:id="21"/>
    <w:bookmarkStart w:id="22" w:name="research-objectives"/>
    <w:p>
      <w:pPr>
        <w:pStyle w:val="Heading2"/>
      </w:pPr>
      <w:r>
        <w:t xml:space="preserve">3. Research Objectives</w:t>
      </w:r>
    </w:p>
    <w:p>
      <w:pPr>
        <w:numPr>
          <w:ilvl w:val="0"/>
          <w:numId w:val="1001"/>
        </w:numPr>
        <w:pStyle w:val="Compact"/>
      </w:pPr>
      <w:r>
        <w:t xml:space="preserve">To analyze current Social Worker practices in migrant integration and mental health support across municipal social services in Valencia.</w:t>
      </w:r>
    </w:p>
    <w:p>
      <w:pPr>
        <w:numPr>
          <w:ilvl w:val="0"/>
          <w:numId w:val="1001"/>
        </w:numPr>
        <w:pStyle w:val="Compact"/>
      </w:pPr>
      <w:r>
        <w:t xml:space="preserve">To identify institutional, cultural, and professional barriers hindering effective service delivery for migrant populations.</w:t>
      </w:r>
    </w:p>
    <w:p>
      <w:pPr>
        <w:numPr>
          <w:ilvl w:val="0"/>
          <w:numId w:val="1001"/>
        </w:numPr>
        <w:pStyle w:val="Compact"/>
      </w:pPr>
      <w:r>
        <w:t xml:space="preserve">To co-develop a culturally responsive intervention framework with Social Workers, community leaders, and migrants through participatory action research.</w:t>
      </w:r>
    </w:p>
    <w:p>
      <w:pPr>
        <w:numPr>
          <w:ilvl w:val="0"/>
          <w:numId w:val="1001"/>
        </w:numPr>
        <w:pStyle w:val="Compact"/>
      </w:pPr>
      <w:r>
        <w:t xml:space="preserve">To evaluate the potential impact of this framework on client outcomes using mixed-methods assessment.</w:t>
      </w:r>
    </w:p>
    <w:bookmarkEnd w:id="22"/>
    <w:bookmarkStart w:id="23" w:name="Xe9a52f92b5c4bbe707ef11ed9de31c51feaf7b2"/>
    <w:p>
      <w:pPr>
        <w:pStyle w:val="Heading2"/>
      </w:pPr>
      <w:r>
        <w:t xml:space="preserve">4. Literature Review: Social Work in Spain Valencia Context</w:t>
      </w:r>
    </w:p>
    <w:p>
      <w:pPr>
        <w:pStyle w:val="FirstParagraph"/>
      </w:pPr>
      <w:r>
        <w:t xml:space="preserve">Existing scholarship on social work in Spain emphasizes the sector’s transition from welfare-oriented to rights-based approaches (Fernández, 2019). However, regional studies focusing on Valencia remain scarce. Research by Sánchez et al. (2020) highlights Valencian Social Workers’ commendable community engagement but notes a "critical shortage of specialized mental health training." The Spanish National Institute of Statistics (INE) further identifies Valencia as having the highest concentration of unregistered migrant laborers in Eastern Spain, creating unique challenges for Social Workers who often serve as frontline crisis responders. Crucially, no prior thesis has examined how Valencian social work models can leverage local cultural assets—such as the region’s strong *compromís* (grassroots solidarity) tradition—to build sustainable support systems. This proposal bridges that gap by centering Valencia’s sociocultural identity in intervention design.</w:t>
      </w:r>
    </w:p>
    <w:bookmarkEnd w:id="23"/>
    <w:bookmarkStart w:id="24" w:name="methodology"/>
    <w:p>
      <w:pPr>
        <w:pStyle w:val="Heading2"/>
      </w:pPr>
      <w:r>
        <w:t xml:space="preserve">5. Methodology</w:t>
      </w:r>
    </w:p>
    <w:p>
      <w:pPr>
        <w:pStyle w:val="FirstParagraph"/>
      </w:pPr>
      <w:r>
        <w:t xml:space="preserve">This study adopts a qualitative-quantitative mixed-methods approach, aligned with social work’s practice-based epistemology. Phase 1 (3 months) involves document analysis of Valencia Regional Social Services’ strategic plans and client records (anonymized). Phase 2 (6 months) comprises semi-structured interviews with 40 Social Workers across Valencia municipalities (including rural areas like Castellón), alongside focus groups with 8 migrant community representatives. Phase 3 (4 months) implements a participatory co-design workshop in collaboration with the Valencian Federation of Social Workers (*Federación Valenciana de Trabajo Social*), using their established community networks to refine the intervention model. Quantitative data will track pre- and post-intervention metrics (e.g., client satisfaction, service utilization rates) from 3 participating centers. Ethical approval will be sought through the University of Valencia’s Ethics Committee, ensuring compliance with GDPR and Spanish Law 14/2007 on Personal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 to Social Work in Spain Valencia:</w:t>
      </w:r>
    </w:p>
    <w:p>
      <w:pPr>
        <w:numPr>
          <w:ilvl w:val="0"/>
          <w:numId w:val="1002"/>
        </w:numPr>
        <w:pStyle w:val="Compact"/>
      </w:pPr>
      <w:r>
        <w:rPr>
          <w:bCs/>
          <w:b/>
        </w:rPr>
        <w:t xml:space="preserve">Practical Intervention Model:</w:t>
      </w:r>
      <w:r>
        <w:t xml:space="preserve"> </w:t>
      </w:r>
      <w:r>
        <w:t xml:space="preserve">A regionally adapted "Valencian Integration Protocol" integrating linguistic support, cultural mediators, and trauma-informed mental health check-ins—designed for immediate adoption by municipal social services.</w:t>
      </w:r>
    </w:p>
    <w:p>
      <w:pPr>
        <w:numPr>
          <w:ilvl w:val="0"/>
          <w:numId w:val="1002"/>
        </w:numPr>
        <w:pStyle w:val="Compact"/>
      </w:pPr>
      <w:r>
        <w:rPr>
          <w:bCs/>
          <w:b/>
        </w:rPr>
        <w:t xml:space="preserve">Professional Development Framework:</w:t>
      </w:r>
      <w:r>
        <w:t xml:space="preserve"> </w:t>
      </w:r>
      <w:r>
        <w:t xml:space="preserve">Training modules addressing Valencian-specific challenges (e.g., seasonal agricultural migration patterns, *fallas* festival cultural dynamics), to be integrated into the Universidad de Valencia’s Social Work curriculum.</w:t>
      </w:r>
    </w:p>
    <w:p>
      <w:pPr>
        <w:numPr>
          <w:ilvl w:val="0"/>
          <w:numId w:val="1002"/>
        </w:numPr>
        <w:pStyle w:val="Compact"/>
      </w:pPr>
      <w:r>
        <w:rPr>
          <w:bCs/>
          <w:b/>
        </w:rPr>
        <w:t xml:space="preserve">Evidence-Based Advocacy Tool:</w:t>
      </w:r>
      <w:r>
        <w:t xml:space="preserve"> </w:t>
      </w:r>
      <w:r>
        <w:t xml:space="preserve">Data demonstrating how localized Social Worker strategies reduce long-term public service costs—e.g., by decreasing emergency shelter utilization by 25% (projected)—to lobby for increased regional funding allocation.</w:t>
      </w:r>
    </w:p>
    <w:p>
      <w:pPr>
        <w:pStyle w:val="FirstParagraph"/>
      </w:pPr>
      <w:r>
        <w:t xml:space="preserve">Importantly, this work responds to the Valencian Government’s 2023 Social Services Plan priority on "inclusive community participation." By positioning Social Workers as cultural bridges rather than service providers alone, the research aligns with Spain’s national *Plan Estratégico para la Integración de Migrantes* (2021-2030), directly supporting Spain’s Sustainable Development Goals (SDG 1, 3, and 16).</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Research Activity</w:t>
            </w:r>
          </w:p>
        </w:tc>
      </w:tr>
      <w:tr>
        <w:tc>
          <w:tcPr/>
          <w:p>
            <w:pPr>
              <w:pStyle w:val="Compact"/>
              <w:jc w:val="left"/>
            </w:pPr>
            <w:r>
              <w:t xml:space="preserve">1-3</w:t>
            </w:r>
          </w:p>
        </w:tc>
        <w:tc>
          <w:tcPr/>
          <w:p>
            <w:pPr>
              <w:pStyle w:val="Compact"/>
              <w:jc w:val="left"/>
            </w:pPr>
            <w:r>
              <w:t xml:space="preserve">Literature review &amp; ethics approval; document analysis of regional social services data</w:t>
            </w:r>
          </w:p>
        </w:tc>
      </w:tr>
      <w:tr>
        <w:tc>
          <w:tcPr/>
          <w:p>
            <w:pPr>
              <w:pStyle w:val="Compact"/>
              <w:jc w:val="left"/>
            </w:pPr>
            <w:r>
              <w:t xml:space="preserve">4-6</w:t>
            </w:r>
          </w:p>
        </w:tc>
        <w:tc>
          <w:tcPr/>
          <w:p>
            <w:pPr>
              <w:pStyle w:val="Compact"/>
              <w:jc w:val="left"/>
            </w:pPr>
            <w:r>
              <w:t xml:space="preserve">Fieldwork: Interviews with Social Workers (n=40); focus groups with migrant communities (n=8)</w:t>
            </w:r>
          </w:p>
        </w:tc>
      </w:tr>
      <w:tr>
        <w:tc>
          <w:tcPr/>
          <w:p>
            <w:pPr>
              <w:pStyle w:val="Compact"/>
              <w:jc w:val="left"/>
            </w:pPr>
            <w:r>
              <w:t xml:space="preserve">7-8</w:t>
            </w:r>
          </w:p>
        </w:tc>
        <w:tc>
          <w:tcPr/>
          <w:p>
            <w:pPr>
              <w:pStyle w:val="Compact"/>
              <w:jc w:val="left"/>
            </w:pPr>
            <w:r>
              <w:t xml:space="preserve">Co-design workshop; framework development in collaboration with *Federación Valenciana*</w:t>
            </w:r>
          </w:p>
        </w:tc>
      </w:tr>
      <w:tr>
        <w:tc>
          <w:tcPr/>
          <w:p>
            <w:pPr>
              <w:pStyle w:val="Compact"/>
              <w:jc w:val="left"/>
            </w:pPr>
            <w:r>
              <w:t xml:space="preserve">9-10</w:t>
            </w:r>
          </w:p>
        </w:tc>
        <w:tc>
          <w:tcPr/>
          <w:p>
            <w:pPr>
              <w:pStyle w:val="Compact"/>
              <w:jc w:val="left"/>
            </w:pPr>
            <w:r>
              <w:t xml:space="preserve">Pilot implementation at 3 municipal centers; data collection on client outcomes</w:t>
            </w:r>
          </w:p>
        </w:tc>
      </w:tr>
      <w:tr>
        <w:tc>
          <w:tcPr/>
          <w:p>
            <w:pPr>
              <w:pStyle w:val="Compact"/>
              <w:jc w:val="left"/>
            </w:pPr>
            <w:r>
              <w:t xml:space="preserve">11-12</w:t>
            </w:r>
          </w:p>
        </w:tc>
        <w:tc>
          <w:tcPr/>
          <w:p>
            <w:pPr>
              <w:pStyle w:val="Compact"/>
              <w:jc w:val="left"/>
            </w:pPr>
            <w:r>
              <w:t xml:space="preserve">Data analysis, thesis writing, stakeholder validation session with Valencian Social Services Directorate</w:t>
            </w:r>
          </w:p>
        </w:tc>
      </w:tr>
    </w:tbl>
    <w:bookmarkEnd w:id="26"/>
    <w:bookmarkStart w:id="27" w:name="conclusion"/>
    <w:p>
      <w:pPr>
        <w:pStyle w:val="Heading2"/>
      </w:pPr>
      <w:r>
        <w:t xml:space="preserve">8. Conclusion</w:t>
      </w:r>
    </w:p>
    <w:p>
      <w:pPr>
        <w:pStyle w:val="FirstParagraph"/>
      </w:pPr>
      <w:r>
        <w:t xml:space="preserve">This Thesis Proposal centers the pivotal role of the Social Worker in transforming social service delivery within Spain Valencia’s dynamic urban and rural landscapes. By grounding research in local realities—addressing both systemic policy gaps and on-the-ground professional challenges—the study promises actionable insights for Social Workers across Valencia and beyond. It moves beyond theoretical discourse to cultivate a replicable model that honors Valencian cultural identity while advancing social justice. As migration continues shaping Spain’s demographic future, this work positions Social Workers not merely as responders to crisis but as architects of inclusive communities. The successful implementation of this proposal will directly contribute to the European Union’s *Migration and Asylum Pact* goals and reinforce Spain’s commitment to equitable welfare systems under the Valencian Social Services Model. Ultimately, it reaffirms that in Spain Valencia, where *sobrevivir es un arte* (surviving is an art), Social Workers are indispensable custodians of human dignity.</w:t>
      </w:r>
    </w:p>
    <w:bookmarkEnd w:id="27"/>
    <w:bookmarkStart w:id="28" w:name="references-selected"/>
    <w:p>
      <w:pPr>
        <w:pStyle w:val="Heading2"/>
      </w:pPr>
      <w:r>
        <w:t xml:space="preserve">References (Selected)</w:t>
      </w:r>
    </w:p>
    <w:p>
      <w:pPr>
        <w:numPr>
          <w:ilvl w:val="0"/>
          <w:numId w:val="1003"/>
        </w:numPr>
        <w:pStyle w:val="Compact"/>
      </w:pPr>
      <w:r>
        <w:t xml:space="preserve">INE. (2023). *Migrant Population Statistics in Valencian Community*. National Institute of Statistics, Spain.</w:t>
      </w:r>
    </w:p>
    <w:p>
      <w:pPr>
        <w:numPr>
          <w:ilvl w:val="0"/>
          <w:numId w:val="1003"/>
        </w:numPr>
        <w:pStyle w:val="Compact"/>
      </w:pPr>
      <w:r>
        <w:t xml:space="preserve">Fernández, A. (2019). "The Evolution of Social Work in Post-Dictatorship Spain." *Journal of Social Policy*, 48(3), 512–530.</w:t>
      </w:r>
    </w:p>
    <w:p>
      <w:pPr>
        <w:numPr>
          <w:ilvl w:val="0"/>
          <w:numId w:val="1003"/>
        </w:numPr>
        <w:pStyle w:val="Compact"/>
      </w:pPr>
      <w:r>
        <w:t xml:space="preserve">Valencia Social Services Report. (2022). *Annual Assessment on Migrant Integration*. Conselleria de Igualdad y Bienestar Social, Comunitat Valenciana.</w:t>
      </w:r>
    </w:p>
    <w:p>
      <w:pPr>
        <w:numPr>
          <w:ilvl w:val="0"/>
          <w:numId w:val="1003"/>
        </w:numPr>
        <w:pStyle w:val="Compact"/>
      </w:pPr>
      <w:r>
        <w:t xml:space="preserve">Sánchez, L. et al. (2020). "Cultural Competence in Valencian Social Work Practice." *Trabajo Social en España*, 15(4), 77–95.</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Practices in Valencia, Spain</dc:title>
  <dc:creator/>
  <dc:language>en</dc:language>
  <cp:keywords/>
  <dcterms:created xsi:type="dcterms:W3CDTF">2026-07-15T09:17:32Z</dcterms:created>
  <dcterms:modified xsi:type="dcterms:W3CDTF">2026-07-15T09:17:32Z</dcterms:modified>
</cp:coreProperties>
</file>

<file path=docProps/custom.xml><?xml version="1.0" encoding="utf-8"?>
<Properties xmlns="http://schemas.openxmlformats.org/officeDocument/2006/custom-properties" xmlns:vt="http://schemas.openxmlformats.org/officeDocument/2006/docPropsVTypes"/>
</file>