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Trauma-Informed</w:t>
      </w:r>
      <w:r>
        <w:t xml:space="preserve"> </w:t>
      </w:r>
      <w:r>
        <w:t xml:space="preserve">Practice</w:t>
      </w:r>
      <w:r>
        <w:t xml:space="preserve"> </w:t>
      </w:r>
      <w:r>
        <w:t xml:space="preserve">and</w:t>
      </w:r>
      <w:r>
        <w:t xml:space="preserve"> </w:t>
      </w:r>
      <w:r>
        <w:t xml:space="preserve">Community-Based</w:t>
      </w:r>
      <w:r>
        <w:t xml:space="preserve"> </w:t>
      </w:r>
      <w:r>
        <w:t xml:space="preserve">Reparations</w:t>
      </w:r>
      <w:r>
        <w:t xml:space="preserve"> </w:t>
      </w:r>
      <w:r>
        <w:t xml:space="preserve">for</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96b5b439437f1ea9c955e550e2a606a9ccefa5a"/>
    <w:p>
      <w:pPr>
        <w:pStyle w:val="Heading1"/>
      </w:pPr>
      <w:r>
        <w:t xml:space="preserve">Thesis Proposal: Advancing Trauma-Informed Practice and Community-Based Reparations for Social Workers in United States Chicago</w:t>
      </w:r>
    </w:p>
    <w:bookmarkStart w:id="20" w:name="abstract"/>
    <w:p>
      <w:pPr>
        <w:pStyle w:val="Heading2"/>
      </w:pPr>
      <w:r>
        <w:t xml:space="preserve">Abstract</w:t>
      </w:r>
    </w:p>
    <w:p>
      <w:pPr>
        <w:pStyle w:val="FirstParagraph"/>
      </w:pPr>
      <w:r>
        <w:t xml:space="preserve">This Thesis Proposal examines the evolving role of the Social Worker within the unique socio-ecological landscape of United States Chicago. Focusing on systemic inequities, community trauma, and emerging reparative frameworks, this research investigates how culturally responsive trauma-informed practice can be integrated into social work interventions to address historical and contemporary disparities. Within United States Chicago—a city marked by stark racial segregation, high rates of gun violence (749 homicides in 2023), and a population where over 45% identify as Black or African American—Social Workers face unprecedented challenges. This study proposes a community-centered model for Social Workers that aligns with Chicago’s recent municipal reparations initiative. The research aims to bridge academic theory with on-the-ground practice, offering actionable strategies to enhance client outcomes and strengthen community resilience in United States Chicago.</w:t>
      </w:r>
    </w:p>
    <w:bookmarkEnd w:id="20"/>
    <w:bookmarkStart w:id="21" w:name="X27c5d8502b63ed625d0b33d0439c9a4d2cd65da"/>
    <w:p>
      <w:pPr>
        <w:pStyle w:val="Heading2"/>
      </w:pPr>
      <w:r>
        <w:t xml:space="preserve">Introduction: Context of Social Work in United States Chicago</w:t>
      </w:r>
    </w:p>
    <w:p>
      <w:pPr>
        <w:pStyle w:val="FirstParagraph"/>
      </w:pPr>
      <w:r>
        <w:t xml:space="preserve">Chicago, a microcosm of the broader United States urban experience, presents complex challenges for the Social Worker. As one of America’s largest cities, it grapples with intersecting issues including economic disinvestment in predominantly Black and Brown neighborhoods (e.g., Englewood, North Lawndale), housing insecurity affecting 17% of residents, and a mental health crisis exacerbated by pandemic disruptions. The role of the Social Worker in United States Chicago is thus not merely clinical but deeply political, requiring navigation of systemic barriers embedded in housing policy, education access, and criminal justice. Current literature often overlooks Chicago’s unique context—where neighborhood-level trauma (e.g., from violence exposure) directly impacts individual well-being at scale. This Thesis Proposal argues that effective Social Worker practice must move beyond individual intervention to engage with community-wide reparative processes, particularly as Chicago becomes the first major U.S. city to implement a formal reparations program for Black residents.</w:t>
      </w:r>
    </w:p>
    <w:bookmarkEnd w:id="21"/>
    <w:bookmarkStart w:id="22" w:name="Xf69e4aea9cb6b90cf6601d6a405fc97da58bd52"/>
    <w:p>
      <w:pPr>
        <w:pStyle w:val="Heading2"/>
      </w:pPr>
      <w:r>
        <w:t xml:space="preserve">Literature Review: Gaps in Trauma-Informed Practice and Reparative Models</w:t>
      </w:r>
    </w:p>
    <w:p>
      <w:pPr>
        <w:pStyle w:val="FirstParagraph"/>
      </w:pPr>
      <w:r>
        <w:t xml:space="preserve">Existing scholarship on trauma-informed care (TIC) emphasizes client safety, empowerment, and cultural humility. However, studies largely focus on clinical settings (e.g., hospitals or schools) without addressing how TIC operates within the context of systemic racism—a critical gap for Social Workers in United States Chicago. Similarly, while reparations discourse is growing nationally (e.g., Evanston’s program), research on integrating reparative frameworks into daily social work practice remains scarce. A 2023 University of Illinois at Chicago study revealed that 68% of Social Workers in Chicago reported feeling unprepared to discuss historical trauma with clients due to inadequate institutional training. This disconnect between policy (e.g., Chicago’s $1.2M reparations fund) and frontline practice creates a critical need for this research. This Thesis Proposal will fill that void by centering the Social Worker as an agent of change within reparative justice ecosystems.</w:t>
      </w:r>
    </w:p>
    <w:bookmarkEnd w:id="22"/>
    <w:bookmarkStart w:id="23" w:name="research-questions-and-objectives"/>
    <w:p>
      <w:pPr>
        <w:pStyle w:val="Heading2"/>
      </w:pPr>
      <w:r>
        <w:t xml:space="preserve">Research Questions and Objectives</w:t>
      </w:r>
    </w:p>
    <w:p>
      <w:pPr>
        <w:numPr>
          <w:ilvl w:val="0"/>
          <w:numId w:val="1001"/>
        </w:numPr>
        <w:pStyle w:val="Compact"/>
      </w:pPr>
      <w:r>
        <w:t xml:space="preserve">To what extent do current trauma-informed training programs for Social Workers in United States Chicago address historical trauma rooted in systemic racism?</w:t>
      </w:r>
    </w:p>
    <w:p>
      <w:pPr>
        <w:numPr>
          <w:ilvl w:val="0"/>
          <w:numId w:val="1001"/>
        </w:numPr>
        <w:pStyle w:val="Compact"/>
      </w:pPr>
      <w:r>
        <w:t xml:space="preserve">How can Social Workers leverage Chicago’s municipal reparations initiative to co-create community-based interventions that promote collective healing?</w:t>
      </w:r>
    </w:p>
    <w:p>
      <w:pPr>
        <w:numPr>
          <w:ilvl w:val="0"/>
          <w:numId w:val="1001"/>
        </w:numPr>
        <w:pStyle w:val="Compact"/>
      </w:pPr>
      <w:r>
        <w:t xml:space="preserve">What structural barriers (e.g., funding constraints, agency mandates) prevent the Social Worker from embedding reparative principles into daily practice?</w:t>
      </w:r>
    </w:p>
    <w:bookmarkEnd w:id="23"/>
    <w:bookmarkStart w:id="24" w:name="methodology-a-mixed-methods-approach"/>
    <w:p>
      <w:pPr>
        <w:pStyle w:val="Heading2"/>
      </w:pPr>
      <w:r>
        <w:t xml:space="preserve">Methodology: A Mixed-Methods Approach</w:t>
      </w:r>
    </w:p>
    <w:p>
      <w:pPr>
        <w:pStyle w:val="FirstParagraph"/>
      </w:pPr>
      <w:r>
        <w:t xml:space="preserve">This study employs a sequential explanatory mixed-methods design. Phase 1 involves a quantitative survey of 300 licensed Social Workers across Chicago’s public and nonprofit agencies (e.g., Cook County Department of Family and Support Services, local community clinics), assessing TIC training adequacy, exposure to reparative policies, and perceived barriers. Phase 2 conducts in-depth interviews with 30 Social Workers and 15 community organizers from high-impact neighborhoods (e.g., South Side) to explore lived experiences of integrating reparations into practice. Qualitative data will be analyzed using thematic analysis to identify emergent strategies for enhancing community-centered Social Worker roles. All participants will be recruited through Chicago-based social work associations (e.g., National Association of Social Workers – Chicago Chapter), ensuring contextual relevance and ethical rigor.</w:t>
      </w:r>
    </w:p>
    <w:bookmarkEnd w:id="24"/>
    <w:bookmarkStart w:id="25" w:name="Xe277a1e1a5644d0931295c17dcd0d7b8b6e7d8e"/>
    <w:p>
      <w:pPr>
        <w:pStyle w:val="Heading2"/>
      </w:pPr>
      <w:r>
        <w:t xml:space="preserve">Significance: Why This Research Matters in United States Chicago</w:t>
      </w:r>
    </w:p>
    <w:p>
      <w:pPr>
        <w:pStyle w:val="FirstParagraph"/>
      </w:pPr>
      <w:r>
        <w:t xml:space="preserve">This Thesis Proposal directly addresses urgent needs in United States Chicago. By centering the Social Worker’s role in reparative justice, it offers a pathway to dismantle the "trauma loop" (where community trauma fuels individual crises) that persists across neighborhoods like West Englewood, where life expectancy is 12 years lower than affluent areas. Findings will empower Social Workers with tools to advocate for policy changes—such as redirecting city reparations funds toward community healing hubs staffed by trained Social Workers. For Chicago specifically, this research aligns with Mayor Brandon Johnson’s "City of Neighborhoods" platform, which prioritizes community-led solutions over top-down interventions. Ultimately, the study promises not just academic contribution but tangible impact: reducing re-traumatization cycles and fostering sustainable healing in a city where 43% of youth report witnessing violence (Chicago Youth Violence Prevention Council, 2023).</w:t>
      </w:r>
    </w:p>
    <w:bookmarkEnd w:id="25"/>
    <w:bookmarkStart w:id="26" w:name="expected-outcomes-and-contribution"/>
    <w:p>
      <w:pPr>
        <w:pStyle w:val="Heading2"/>
      </w:pPr>
      <w:r>
        <w:t xml:space="preserve">Expected Outcomes and Contribution</w:t>
      </w:r>
    </w:p>
    <w:p>
      <w:pPr>
        <w:pStyle w:val="FirstParagraph"/>
      </w:pPr>
      <w:r>
        <w:t xml:space="preserve">This research anticipates developing a "Reparative Trauma-Informed Practice Framework" tailored for Social Workers in United States Chicago. The framework will include:</w:t>
      </w:r>
    </w:p>
    <w:p>
      <w:pPr>
        <w:numPr>
          <w:ilvl w:val="0"/>
          <w:numId w:val="1002"/>
        </w:numPr>
        <w:pStyle w:val="Compact"/>
      </w:pPr>
      <w:r>
        <w:t xml:space="preserve">A curriculum for social work education on historical trauma (e.g., redlining’s legacy),</w:t>
      </w:r>
    </w:p>
    <w:p>
      <w:pPr>
        <w:numPr>
          <w:ilvl w:val="0"/>
          <w:numId w:val="1002"/>
        </w:numPr>
        <w:pStyle w:val="Compact"/>
      </w:pPr>
      <w:r>
        <w:t xml:space="preserve">Guidelines for Social Workers to collaborate with reparations committees, and</w:t>
      </w:r>
    </w:p>
    <w:p>
      <w:pPr>
        <w:numPr>
          <w:ilvl w:val="0"/>
          <w:numId w:val="1002"/>
        </w:numPr>
        <w:pStyle w:val="Compact"/>
      </w:pPr>
      <w:r>
        <w:t xml:space="preserve">Metrics to evaluate community healing outcomes beyond individual client "success."</w:t>
      </w:r>
    </w:p>
    <w:p>
      <w:pPr>
        <w:pStyle w:val="FirstParagraph"/>
      </w:pPr>
      <w:r>
        <w:t xml:space="preserve">These outputs will be co-designed with Chicago stakeholders and submitted to the Illinois Department of Human Services for potential integration into state licensure requirements. More broadly, the study positions Chicago as a national laboratory for reparative social work—a model relevant to other U.S. cities confronting similar inequities.</w:t>
      </w:r>
    </w:p>
    <w:bookmarkEnd w:id="26"/>
    <w:bookmarkStart w:id="27" w:name="conclusion"/>
    <w:p>
      <w:pPr>
        <w:pStyle w:val="Heading2"/>
      </w:pPr>
      <w:r>
        <w:t xml:space="preserve">Conclusion</w:t>
      </w:r>
    </w:p>
    <w:p>
      <w:pPr>
        <w:pStyle w:val="FirstParagraph"/>
      </w:pPr>
      <w:r>
        <w:t xml:space="preserve">The Social Worker in United States Chicago operates at a pivotal moment where policy innovation (reparations) and community urgency demand new professional capacities. This Thesis Proposal responds by reimagining the Social Worker’s role not as a service provider alone, but as a bridge between historical injustice and collective healing. Through rigorous research grounded in Chicago’s reality, this study will equip Social Workers with the tools to transform systemic pain into pathways of resilience—proving that in United States Chicago, justice is not merely theoretical but a daily practice enacted by those on the frontlines.</w:t>
      </w:r>
    </w:p>
    <w:bookmarkEnd w:id="27"/>
    <w:bookmarkStart w:id="28" w:name="references-selected"/>
    <w:p>
      <w:pPr>
        <w:pStyle w:val="Heading2"/>
      </w:pPr>
      <w:r>
        <w:t xml:space="preserve">References (Selected)</w:t>
      </w:r>
    </w:p>
    <w:p>
      <w:pPr>
        <w:numPr>
          <w:ilvl w:val="0"/>
          <w:numId w:val="1003"/>
        </w:numPr>
        <w:pStyle w:val="Compact"/>
      </w:pPr>
      <w:r>
        <w:t xml:space="preserve">Chicago Department of Public Health. (2023). *Violence and Trauma in Chicago: 5-Year Report.*</w:t>
      </w:r>
    </w:p>
    <w:p>
      <w:pPr>
        <w:numPr>
          <w:ilvl w:val="0"/>
          <w:numId w:val="1003"/>
        </w:numPr>
        <w:pStyle w:val="Compact"/>
      </w:pPr>
      <w:r>
        <w:t xml:space="preserve">Evanston City Council. (2021). *Reparations Program: A Model for the Nation.*</w:t>
      </w:r>
    </w:p>
    <w:p>
      <w:pPr>
        <w:numPr>
          <w:ilvl w:val="0"/>
          <w:numId w:val="1003"/>
        </w:numPr>
        <w:pStyle w:val="Compact"/>
      </w:pPr>
      <w:r>
        <w:t xml:space="preserve">National Association of Social Workers. (2023). *Trauma-Informed Practice in Urban Contexts: A Chicago Perspective.*</w:t>
      </w:r>
    </w:p>
    <w:p>
      <w:pPr>
        <w:numPr>
          <w:ilvl w:val="0"/>
          <w:numId w:val="1003"/>
        </w:numPr>
        <w:pStyle w:val="Compact"/>
      </w:pPr>
      <w:r>
        <w:t xml:space="preserve">University of Illinois at Chicago. (2023). *Social Work Capacity in Crisis Response: Chicago Survey Results.*</w:t>
      </w:r>
    </w:p>
    <w:p>
      <w:pPr>
        <w:pStyle w:val="FirstParagraph"/>
      </w:pPr>
      <w:r>
        <w:rPr>
          <w:iCs/>
          <w:i/>
        </w:rPr>
        <w:t xml:space="preserve">This Thesis Proposal is submitted to the Graduate Committee of [Institution Name] in partial fulfillment of requirements for the Master of Social Work degree, with a focus on Community Practice within the United States Chicago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Trauma-Informed Practice and Community-Based Reparations for Social Workers in United States Chicago</dc:title>
  <dc:creator/>
  <dc:language>en</dc:language>
  <cp:keywords/>
  <dcterms:created xsi:type="dcterms:W3CDTF">2026-07-21T02:45:38Z</dcterms:created>
  <dcterms:modified xsi:type="dcterms:W3CDTF">2026-07-21T02:45:38Z</dcterms:modified>
</cp:coreProperties>
</file>

<file path=docProps/custom.xml><?xml version="1.0" encoding="utf-8"?>
<Properties xmlns="http://schemas.openxmlformats.org/officeDocument/2006/custom-properties" xmlns:vt="http://schemas.openxmlformats.org/officeDocument/2006/docPropsVTypes"/>
</file>