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ae59c8d53362eeb7ef5cee849bc9b50c8ee2e34"/>
    <w:p>
      <w:pPr>
        <w:pStyle w:val="Heading1"/>
      </w:pPr>
      <w:r>
        <w:t xml:space="preserve">Thesis Proposal: Enhancing Social Work Interventions for Homelessness and Mental Health Equity in United States San Francisco</w:t>
      </w:r>
    </w:p>
    <w:bookmarkStart w:id="20" w:name="introduction"/>
    <w:p>
      <w:pPr>
        <w:pStyle w:val="Heading2"/>
      </w:pPr>
      <w:r>
        <w:t xml:space="preserve">Introduction</w:t>
      </w:r>
    </w:p>
    <w:p>
      <w:pPr>
        <w:pStyle w:val="FirstParagraph"/>
      </w:pPr>
      <w:r>
        <w:t xml:space="preserve">In the dynamic urban landscape of United States San Francisco, the role of the Social Worker has become increasingly critical as systemic inequities converge with unprecedented economic pressures. This thesis proposal examines how contemporary Social Workers in San Francisco can develop culturally responsive, trauma-informed frameworks to address homelessness and mental health disparities among marginalized communities. With San Francisco reporting over 12,000 unhoused residents (SF Human Services Agency, 2023) and a 37% increase in severe mental health crises since the pandemic (California Department of Public Health), this research directly responds to a pressing local emergency requiring specialized social work interventions.</w:t>
      </w:r>
    </w:p>
    <w:bookmarkEnd w:id="20"/>
    <w:bookmarkStart w:id="21" w:name="problem-statement"/>
    <w:p>
      <w:pPr>
        <w:pStyle w:val="Heading2"/>
      </w:pPr>
      <w:r>
        <w:t xml:space="preserve">Problem Statement</w:t>
      </w:r>
    </w:p>
    <w:p>
      <w:pPr>
        <w:pStyle w:val="FirstParagraph"/>
      </w:pPr>
      <w:r>
        <w:t xml:space="preserve">Despite San Francisco's progressive policies, Social Workers face systemic barriers including chronic underfunding, fragmented service coordination, and racial disparities in access to care. Current approaches often fail to address intersectional vulnerabilities—particularly for Black residents (30% of unhoused population), LGBTQ+ youth (45% reporting homelessness), and immigrant communities—where cultural mistrust compounds mental health stigma. The United States San Francisco context demands Social Workers who can navigate complex housing systems while implementing evidence-based practices that acknowledge historical trauma from policies like redlining and mass incarceration.</w:t>
      </w:r>
    </w:p>
    <w:bookmarkEnd w:id="21"/>
    <w:bookmarkStart w:id="22" w:name="literature-review"/>
    <w:p>
      <w:pPr>
        <w:pStyle w:val="Heading2"/>
      </w:pPr>
      <w:r>
        <w:t xml:space="preserve">Literature Review</w:t>
      </w:r>
    </w:p>
    <w:p>
      <w:pPr>
        <w:pStyle w:val="FirstParagraph"/>
      </w:pPr>
      <w:r>
        <w:t xml:space="preserve">Existing research identifies key gaps in San Francisco-specific social work practice. While studies by the University of California, Berkeley (2021) highlight effective harm reduction models for substance use, they overlook how racial bias within service systems creates barriers for Latinx and Asian American communities. Similarly, the Stanford Social Innovation Review (2022) documents successful housing-first programs but neglects their implementation challenges in San Francisco's high-cost rental market. Crucially, no comprehensive study examines how Social Workers can integrate Indigenous healing practices with Western mental health frameworks—a critical need given San Francisco's significant Native American population (7,000+ residents, SF Planning Department).</w:t>
      </w:r>
    </w:p>
    <w:bookmarkEnd w:id="22"/>
    <w:bookmarkStart w:id="23" w:name="research-objectives"/>
    <w:p>
      <w:pPr>
        <w:pStyle w:val="Heading2"/>
      </w:pPr>
      <w:r>
        <w:t xml:space="preserve">Research Objectives</w:t>
      </w:r>
    </w:p>
    <w:p>
      <w:pPr>
        <w:numPr>
          <w:ilvl w:val="0"/>
          <w:numId w:val="1001"/>
        </w:numPr>
        <w:pStyle w:val="Compact"/>
      </w:pPr>
      <w:r>
        <w:t xml:space="preserve">To evaluate the effectiveness of existing trauma-informed care models implemented by Social Workers in San Francisco's public health clinics</w:t>
      </w:r>
    </w:p>
    <w:p>
      <w:pPr>
        <w:numPr>
          <w:ilvl w:val="0"/>
          <w:numId w:val="1001"/>
        </w:numPr>
        <w:pStyle w:val="Compact"/>
      </w:pPr>
      <w:r>
        <w:t xml:space="preserve">To identify cultural competency gaps in housing navigation services for Black, Indigenous, and People of Color (BIPOC) populations</w:t>
      </w:r>
    </w:p>
    <w:p>
      <w:pPr>
        <w:numPr>
          <w:ilvl w:val="0"/>
          <w:numId w:val="1001"/>
        </w:numPr>
        <w:pStyle w:val="Compact"/>
      </w:pPr>
      <w:r>
        <w:t xml:space="preserve">To develop a culturally responsive intervention framework integrating community-led healing practices with clinical social work standards</w:t>
      </w:r>
    </w:p>
    <w:p>
      <w:pPr>
        <w:numPr>
          <w:ilvl w:val="0"/>
          <w:numId w:val="1001"/>
        </w:numPr>
        <w:pStyle w:val="Compact"/>
      </w:pPr>
      <w:r>
        <w:t xml:space="preserve">To propose policy recommendations for expanding Social Worker capacity within San Francisco's Department of Homeless Services</w:t>
      </w:r>
    </w:p>
    <w:bookmarkEnd w:id="23"/>
    <w:bookmarkStart w:id="24" w:name="methodology"/>
    <w:p>
      <w:pPr>
        <w:pStyle w:val="Heading2"/>
      </w:pPr>
      <w:r>
        <w:t xml:space="preserve">Methodology</w:t>
      </w:r>
    </w:p>
    <w:p>
      <w:pPr>
        <w:pStyle w:val="FirstParagraph"/>
      </w:pPr>
      <w:r>
        <w:t xml:space="preserve">This mixed-methods study will employ a participatory action research (PAR) approach centered in United States San Francisco. Phase 1 involves qualitative interviews with 30 frontline Social Workers from organizations including City Clinic, Glide Memorial Church, and the SF Department of Public Health. Phase 2 collects quantitative data through service records analysis (with ethical approval) from 5 community-based organizations serving unhoused populations. Crucially, the research team will collaborate with the San Francisco Social Work Coalition to co-design a community advisory board comprising clients and grassroots advocates. This ensures cultural humility in data collection—particularly vital when engaging marginalized communities historically excluded from research processes.</w:t>
      </w:r>
    </w:p>
    <w:bookmarkEnd w:id="24"/>
    <w:bookmarkStart w:id="25" w:name="significance-of-the-study"/>
    <w:p>
      <w:pPr>
        <w:pStyle w:val="Heading2"/>
      </w:pPr>
      <w:r>
        <w:t xml:space="preserve">Significance of the Study</w:t>
      </w:r>
    </w:p>
    <w:p>
      <w:pPr>
        <w:pStyle w:val="FirstParagraph"/>
      </w:pPr>
      <w:r>
        <w:t xml:space="preserve">This thesis directly advances social work practice in United States San Francisco by addressing three critical needs:</w:t>
      </w:r>
    </w:p>
    <w:p>
      <w:pPr>
        <w:numPr>
          <w:ilvl w:val="0"/>
          <w:numId w:val="1002"/>
        </w:numPr>
        <w:pStyle w:val="Compact"/>
      </w:pPr>
      <w:r>
        <w:rPr>
          <w:bCs/>
          <w:b/>
        </w:rPr>
        <w:t xml:space="preserve">Practice Innovation:</w:t>
      </w:r>
      <w:r>
        <w:t xml:space="preserve"> </w:t>
      </w:r>
      <w:r>
        <w:t xml:space="preserve">The proposed framework will equip Social Workers with tools to address intersectional trauma without relying solely on Western clinical models, incorporating practices validated by local cultural centers like the Filipino American National Historical Society (FANHS) and Mission Cultural Center for Latino Arts.</w:t>
      </w:r>
    </w:p>
    <w:p>
      <w:pPr>
        <w:numPr>
          <w:ilvl w:val="0"/>
          <w:numId w:val="1002"/>
        </w:numPr>
        <w:pStyle w:val="Compact"/>
      </w:pPr>
      <w:r>
        <w:rPr>
          <w:bCs/>
          <w:b/>
        </w:rPr>
        <w:t xml:space="preserve">Policymaking Impact:</w:t>
      </w:r>
      <w:r>
        <w:t xml:space="preserve"> </w:t>
      </w:r>
      <w:r>
        <w:t xml:space="preserve">Findings will inform San Francisco's 2025 Homeless Services Strategic Plan, addressing a gap where current policy documents lack input from field-based Social Workers.</w:t>
      </w:r>
    </w:p>
    <w:p>
      <w:pPr>
        <w:numPr>
          <w:ilvl w:val="0"/>
          <w:numId w:val="1002"/>
        </w:numPr>
        <w:pStyle w:val="Compact"/>
      </w:pPr>
      <w:r>
        <w:rPr>
          <w:bCs/>
          <w:b/>
        </w:rPr>
        <w:t xml:space="preserve">Professional Development:</w:t>
      </w:r>
      <w:r>
        <w:t xml:space="preserve"> </w:t>
      </w:r>
      <w:r>
        <w:t xml:space="preserve">By documenting successful cross-cultural communication strategies (e.g., using bilingual peer navigators for Vietnamese and Spanish-speaking communities), the research supports accreditation standards for social work education in California's university programs).</w:t>
      </w:r>
    </w:p>
    <w:bookmarkEnd w:id="25"/>
    <w:bookmarkStart w:id="26" w:name="expected-outcomes"/>
    <w:p>
      <w:pPr>
        <w:pStyle w:val="Heading2"/>
      </w:pPr>
      <w:r>
        <w:t xml:space="preserve">Expected Outcomes</w:t>
      </w:r>
    </w:p>
    <w:p>
      <w:pPr>
        <w:pStyle w:val="FirstParagraph"/>
      </w:pPr>
      <w:r>
        <w:t xml:space="preserve">The study anticipates three key deliverables: (1) A culturally adapted Social Work Intervention Guide tailored to San Francisco's demographic realities, featuring case studies like supporting unhoused transgender youth through the Transgender District's community network; (2) An implementation toolkit for social work supervisors on mitigating implicit bias in housing placement decisions; and (3) Evidence-based advocacy materials targeting the San Francisco Board of Supervisors for increased funding allocation to mobile crisis teams staffed by culturally congruent Social Workers.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Description</w:t>
      </w:r>
    </w:p>
    <w:p>
      <w:pPr>
        <w:pStyle w:val="BodyText"/>
      </w:pPr>
      <w:r>
        <w:t xml:space="preserve">Literature Review &amp; Ethical Approval</w:t>
      </w:r>
    </w:p>
    <w:p>
      <w:pPr>
        <w:pStyle w:val="BodyText"/>
      </w:pPr>
      <w:r>
        <w:t xml:space="preserve">1-3</w:t>
      </w:r>
    </w:p>
    <w:p>
      <w:pPr>
        <w:pStyle w:val="BodyText"/>
      </w:pPr>
      <w:r>
        <w:t xml:space="preserve">Conduct comprehensive review; secure IRB approval with community partners.</w:t>
      </w:r>
    </w:p>
    <w:p>
      <w:pPr>
        <w:pStyle w:val="BodyText"/>
      </w:pPr>
      <w:r>
        <w:t xml:space="preserve">Data Collection (Fieldwork)</w:t>
      </w:r>
    </w:p>
    <w:p>
      <w:pPr>
        <w:pStyle w:val="BodyText"/>
      </w:pPr>
      <w:r>
        <w:t xml:space="preserve">4-7</w:t>
      </w:r>
    </w:p>
    <w:p>
      <w:pPr>
        <w:pStyle w:val="BodyText"/>
      </w:pPr>
      <w:r>
        <w:t xml:space="preserve">Recruit participants; conduct interviews and service record analysis across 5 SF sites.</w:t>
      </w:r>
    </w:p>
    <w:p>
      <w:pPr>
        <w:pStyle w:val="BodyText"/>
      </w:pPr>
      <w:r>
        <w:t xml:space="preserve">Data Analysis &amp; Framework Development</w:t>
      </w:r>
    </w:p>
    <w:p>
      <w:pPr>
        <w:pStyle w:val="BodyText"/>
      </w:pPr>
      <w:r>
        <w:t xml:space="preserve">8-10</w:t>
      </w:r>
    </w:p>
    <w:p>
      <w:pPr>
        <w:pStyle w:val="BodyText"/>
      </w:pPr>
      <w:r>
        <w:t xml:space="preserve">Co-create intervention model with community advisory board.</w:t>
      </w:r>
    </w:p>
    <w:p>
      <w:pPr>
        <w:pStyle w:val="BodyText"/>
      </w:pPr>
      <w:r>
        <w:br/>
      </w:r>
    </w:p>
    <w:bookmarkEnd w:id="27"/>
    <w:bookmarkStart w:id="28" w:name="X44c8f63a72e06933c4c1f93c7c53f4fc2005ea5"/>
    <w:p>
      <w:pPr>
        <w:pStyle w:val="Heading2"/>
      </w:pPr>
      <w:r>
        <w:t xml:space="preserve">Conclusion: The Imperative for Context-Specific Social Work Practice</w:t>
      </w:r>
    </w:p>
    <w:p>
      <w:pPr>
        <w:pStyle w:val="FirstParagraph"/>
      </w:pPr>
      <w:r>
        <w:t xml:space="preserve">In United States San Francisco, where the cost of living outpaces wages by 18% (SF Office of Economic Analysis), the Social Worker is not merely a service provider but a frontline advocate navigating life-or-death systems. This thesis proposal recognizes that effective social work in San Francisco cannot replicate models from other cities—it must emerge from our unique confluence of tech-driven inequality, historic marginalized communities, and pioneering community-led movements. By centering the lived expertise of both Social Workers and community members in United States San Francisco, this research promises to transform how we deliver compassionate, equitable care where it matters most: on the streets, in shelters, and within the homes of those most affected by systemic failure.</w:t>
      </w:r>
    </w:p>
    <w:bookmarkEnd w:id="28"/>
    <w:bookmarkStart w:id="29" w:name="references-excerpt"/>
    <w:p>
      <w:pPr>
        <w:pStyle w:val="Heading2"/>
      </w:pPr>
      <w:r>
        <w:t xml:space="preserve">References (Excerpt)</w:t>
      </w:r>
    </w:p>
    <w:p>
      <w:pPr>
        <w:numPr>
          <w:ilvl w:val="0"/>
          <w:numId w:val="1003"/>
        </w:numPr>
        <w:pStyle w:val="Compact"/>
      </w:pPr>
      <w:r>
        <w:t xml:space="preserve">San Francisco Human Services Agency. (2023). *Homelessness in San Francisco: Annual Report*. City Hall Press.</w:t>
      </w:r>
    </w:p>
    <w:p>
      <w:pPr>
        <w:numPr>
          <w:ilvl w:val="0"/>
          <w:numId w:val="1003"/>
        </w:numPr>
        <w:pStyle w:val="Compact"/>
      </w:pPr>
      <w:r>
        <w:t xml:space="preserve">Caldwell, M. &amp; Chen, L. (2021). "Racial Disparities in Housing Navigation Systems." *Journal of Community Practice*, 29(4), 456-478.</w:t>
      </w:r>
    </w:p>
    <w:p>
      <w:pPr>
        <w:numPr>
          <w:ilvl w:val="0"/>
          <w:numId w:val="1003"/>
        </w:numPr>
        <w:pStyle w:val="Compact"/>
      </w:pPr>
      <w:r>
        <w:t xml:space="preserve">San Francisco Department of Public Health. (2023). *Mental Health Crisis Response: Data &amp; Trends*. SFDH Publication #SF-MHC-051.</w:t>
      </w:r>
    </w:p>
    <w:p>
      <w:pPr>
        <w:numPr>
          <w:ilvl w:val="0"/>
          <w:numId w:val="1003"/>
        </w:numPr>
        <w:pStyle w:val="Compact"/>
      </w:pPr>
      <w:r>
        <w:t xml:space="preserve">Smith, A., et al. (2022). "Community-Led Healing Models in Urban Settings." *Social Work Research*, 46(2), 98-112.</w:t>
      </w:r>
    </w:p>
    <w:p>
      <w:pPr>
        <w:pStyle w:val="FirstParagraph"/>
      </w:pPr>
      <w:r>
        <w:t xml:space="preserve">This thesis proposal represents a vital contribution to advancing the Social Worker's role within United States San Francisco. It moves beyond theoretical frameworks to build tangible pathways for equity in one of America's most complex urban environments.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for Vulnerable Populations in United States San Francisco</dc:title>
  <dc:creator/>
  <cp:keywords/>
  <dcterms:created xsi:type="dcterms:W3CDTF">2026-07-21T03:24:05Z</dcterms:created>
  <dcterms:modified xsi:type="dcterms:W3CDTF">2026-07-21T03:24:05Z</dcterms:modified>
</cp:coreProperties>
</file>

<file path=docProps/custom.xml><?xml version="1.0" encoding="utf-8"?>
<Properties xmlns="http://schemas.openxmlformats.org/officeDocument/2006/custom-properties" xmlns:vt="http://schemas.openxmlformats.org/officeDocument/2006/docPropsVTypes"/>
</file>