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Zimbabwe</w:t>
      </w:r>
      <w:r>
        <w:t xml:space="preserve"> </w:t>
      </w:r>
      <w:r>
        <w:t xml:space="preserve">Harare</w:t>
      </w:r>
    </w:p>
    <w:bookmarkStart w:id="29" w:name="X92eefb185a1f6483bb4385eba7453675f6c96e1"/>
    <w:p>
      <w:pPr>
        <w:pStyle w:val="Heading1"/>
      </w:pPr>
      <w:r>
        <w:t xml:space="preserve">Thesis Proposal: Enhancing Community-Based Social Work Interventions in Urban Settings of Zimbabwe Harare</w:t>
      </w:r>
    </w:p>
    <w:bookmarkStart w:id="20" w:name="introduction-and-background"/>
    <w:p>
      <w:pPr>
        <w:pStyle w:val="Heading2"/>
      </w:pPr>
      <w:r>
        <w:t xml:space="preserve">1. Introduction and Background</w:t>
      </w:r>
    </w:p>
    <w:p>
      <w:pPr>
        <w:pStyle w:val="FirstParagraph"/>
      </w:pPr>
      <w:r>
        <w:t xml:space="preserve">The rapidly growing urban population of Zimbabwe Harare presents complex socio-economic challenges requiring specialized intervention. As the nation's capital and economic hub, Harare grapples with pervasive poverty, unemployment (over 50% according to World Bank 2023), HIV/AIDS prevalence (14.9% in adults), and escalating gender-based violence. In this context, the role of the Social Worker becomes critically significant yet severely under-resourced. This Thesis Proposal outlines a research study examining the effectiveness of community-based social work models within Zimbabwe Harare's unique urban landscape, where systemic challenges like infrastructure deficits, policy gaps, and cultural complexities shape service delivery.</w:t>
      </w:r>
    </w:p>
    <w:bookmarkEnd w:id="20"/>
    <w:bookmarkStart w:id="21" w:name="problem-statement"/>
    <w:p>
      <w:pPr>
        <w:pStyle w:val="Heading2"/>
      </w:pPr>
      <w:r>
        <w:t xml:space="preserve">2. Problem Statement</w:t>
      </w:r>
    </w:p>
    <w:p>
      <w:pPr>
        <w:pStyle w:val="FirstParagraph"/>
      </w:pPr>
      <w:r>
        <w:t xml:space="preserve">Despite the critical need for social services in Harare, there is a severe shortage of qualified Social Workers—estimated at only 1 per 100,000 people (Zimbabwe Association of Social Workers, 2023). Current service models often fail to address Harare's specific realities: informal settlements like Mbare and Budiriro face dual crises of environmental hazards and inadequate healthcare access. Many Social Workers operate with minimal supervision, outdated training frameworks, and insufficient funding. This disconnect between policy intentions (e.g., National Social Welfare Policy 2015) and ground-level implementation creates gaps in child protection, elderly care, trauma support for GBV survivors, and economic empowerment initiatives. Without context-specific research on the Social Worker's operational challenges in Harare, interventions remain fragmented and ineffective.</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capacity of Social Workers in Harare to deliver culturally appropriate, trauma-informed services within resource-constrained settings.</w:t>
      </w:r>
    </w:p>
    <w:p>
      <w:pPr>
        <w:numPr>
          <w:ilvl w:val="0"/>
          <w:numId w:val="1001"/>
        </w:numPr>
        <w:pStyle w:val="Compact"/>
      </w:pPr>
      <w:r>
        <w:t xml:space="preserve">To identify systemic barriers (policy, structural, cultural) hindering effective social work practice across key districts (Eastlea, Chitungwiza, Mbare).</w:t>
      </w:r>
    </w:p>
    <w:p>
      <w:pPr>
        <w:numPr>
          <w:ilvl w:val="0"/>
          <w:numId w:val="1001"/>
        </w:numPr>
        <w:pStyle w:val="Compact"/>
      </w:pPr>
      <w:r>
        <w:t xml:space="preserve">To co-develop a community-responsive Social Work framework with stakeholders including frontline Social Workers, NGOs (e.g., Zvambo Trust), and community leaders.</w:t>
      </w:r>
    </w:p>
    <w:p>
      <w:pPr>
        <w:numPr>
          <w:ilvl w:val="0"/>
          <w:numId w:val="1001"/>
        </w:numPr>
        <w:pStyle w:val="Compact"/>
      </w:pPr>
      <w:r>
        <w:t xml:space="preserve">To assess the impact of digital tools on service delivery efficiency for the Social Worker in Harare's urban context.</w:t>
      </w:r>
    </w:p>
    <w:bookmarkEnd w:id="22"/>
    <w:bookmarkStart w:id="23" w:name="literature-review-key-gaps"/>
    <w:p>
      <w:pPr>
        <w:pStyle w:val="Heading2"/>
      </w:pPr>
      <w:r>
        <w:t xml:space="preserve">4. Literature Review (Key Gaps)</w:t>
      </w:r>
    </w:p>
    <w:p>
      <w:pPr>
        <w:pStyle w:val="FirstParagraph"/>
      </w:pPr>
      <w:r>
        <w:t xml:space="preserve">Existing literature predominantly focuses on rural Zimbabwe or generic social work models, neglecting Harare's dense urban ecology. While studies by Muzenda (2019) highlight Social Workers' role in HIV/AIDS support, they omit the intersection with rapid urbanization and informal economy dynamics. Similarly, research on GBV interventions (Chikwakwa, 2021) fails to address Harare's unique challenges like overcrowded shelters and police inefficacy. Crucially, no study has examined how Zimbabwe Harare's cultural norms—such as extended family care systems versus formal institutions—shape Social Worker strategies. This research directly addresses this void by centering Harare’s urban realities.</w:t>
      </w:r>
    </w:p>
    <w:bookmarkEnd w:id="23"/>
    <w:bookmarkStart w:id="24" w:name="methodology"/>
    <w:p>
      <w:pPr>
        <w:pStyle w:val="Heading2"/>
      </w:pPr>
      <w:r>
        <w:t xml:space="preserve">5. 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Phase 1 (6 months):</w:t>
      </w:r>
      <w:r>
        <w:t xml:space="preserve"> </w:t>
      </w:r>
      <w:r>
        <w:t xml:space="preserve">Quantitative survey of 200 Social Workers across Harare's Ministry of Health &amp; Child Care and accredited NGOs, measuring workloads, resource access, and perceived barriers using validated scales (e.g., WHO Social Work Capacity Index).</w:t>
      </w:r>
    </w:p>
    <w:p>
      <w:pPr>
        <w:numPr>
          <w:ilvl w:val="0"/>
          <w:numId w:val="1002"/>
        </w:numPr>
        <w:pStyle w:val="Compact"/>
      </w:pPr>
      <w:r>
        <w:rPr>
          <w:bCs/>
          <w:b/>
        </w:rPr>
        <w:t xml:space="preserve">Phase 2 (6 months):</w:t>
      </w:r>
      <w:r>
        <w:t xml:space="preserve"> </w:t>
      </w:r>
      <w:r>
        <w:t xml:space="preserve">Qualitative focus groups with 40 key informants including Social Workers from diverse Harare districts, community leaders from urban informal settlements, and policymakers at the National Social Service Commission.</w:t>
      </w:r>
    </w:p>
    <w:p>
      <w:pPr>
        <w:numPr>
          <w:ilvl w:val="0"/>
          <w:numId w:val="1002"/>
        </w:numPr>
        <w:pStyle w:val="Compact"/>
      </w:pPr>
      <w:r>
        <w:rPr>
          <w:bCs/>
          <w:b/>
        </w:rPr>
        <w:t xml:space="preserve">Phase 3 (6 months):</w:t>
      </w:r>
      <w:r>
        <w:t xml:space="preserve"> </w:t>
      </w:r>
      <w:r>
        <w:t xml:space="preserve">Participatory Action Research (PAR) workshops in three Harare wards to co-create and pilot a context-specific intervention model, incorporating digital case management tools tested via mobile app trials.</w:t>
      </w:r>
    </w:p>
    <w:p>
      <w:pPr>
        <w:pStyle w:val="FirstParagraph"/>
      </w:pPr>
      <w:r>
        <w:t xml:space="preserve">Data analysis will use SPSS for quantitative data and thematic coding for qualitative insights. Ethical clearance will be sought from the University of Zimbabwe Ethics Committee, with informed consent prioritizing vulnerable participants (e.g., GBV survivors).</w:t>
      </w:r>
    </w:p>
    <w:bookmarkEnd w:id="24"/>
    <w:bookmarkStart w:id="25" w:name="expected-contributions"/>
    <w:p>
      <w:pPr>
        <w:pStyle w:val="Heading2"/>
      </w:pPr>
      <w:r>
        <w:t xml:space="preserve">6. Expected Contributions</w:t>
      </w:r>
    </w:p>
    <w:p>
      <w:pPr>
        <w:pStyle w:val="FirstParagraph"/>
      </w:pPr>
      <w:r>
        <w:t xml:space="preserve">This Thesis Proposal directly advances knowledge in three dimensions:</w:t>
      </w:r>
    </w:p>
    <w:p>
      <w:pPr>
        <w:numPr>
          <w:ilvl w:val="0"/>
          <w:numId w:val="1003"/>
        </w:numPr>
        <w:pStyle w:val="Compact"/>
      </w:pPr>
      <w:r>
        <w:rPr>
          <w:bCs/>
          <w:b/>
        </w:rPr>
        <w:t xml:space="preserve">Theoretical:</w:t>
      </w:r>
      <w:r>
        <w:t xml:space="preserve"> </w:t>
      </w:r>
      <w:r>
        <w:t xml:space="preserve">Develops a "Harare Urban Social Work Framework" integrating post-colonial theory, African Ubuntu philosophy, and ecological systems theory to address Zimbabwe's specific urban challenges.</w:t>
      </w:r>
    </w:p>
    <w:p>
      <w:pPr>
        <w:numPr>
          <w:ilvl w:val="0"/>
          <w:numId w:val="1003"/>
        </w:numPr>
        <w:pStyle w:val="Compact"/>
      </w:pPr>
      <w:r>
        <w:rPr>
          <w:bCs/>
          <w:b/>
        </w:rPr>
        <w:t xml:space="preserve">Policy:</w:t>
      </w:r>
      <w:r>
        <w:t xml:space="preserve"> </w:t>
      </w:r>
      <w:r>
        <w:t xml:space="preserve">Generates evidence for reforming the National Social Service Policy (2015), particularly regarding resource allocation for Harare and standardizing training curricula to include urban resilience skills.</w:t>
      </w:r>
    </w:p>
    <w:p>
      <w:pPr>
        <w:numPr>
          <w:ilvl w:val="0"/>
          <w:numId w:val="1003"/>
        </w:numPr>
        <w:pStyle w:val="Compact"/>
      </w:pPr>
      <w:r>
        <w:rPr>
          <w:bCs/>
          <w:b/>
        </w:rPr>
        <w:t xml:space="preserve">Practical:</w:t>
      </w:r>
      <w:r>
        <w:t xml:space="preserve"> </w:t>
      </w:r>
      <w:r>
        <w:t xml:space="preserve">Creates a transferable intervention toolkit—such as community-led referral systems and low-bandwidth digital tools—for Social Workers across Zimbabwe Harare. This includes protocols for navigating cultural nuances (e.g., traditional healers' roles in mental health) that existing frameworks ignore.</w:t>
      </w:r>
    </w:p>
    <w:bookmarkEnd w:id="25"/>
    <w:bookmarkStart w:id="26" w:name="significance-in-the-zimbabwean-context"/>
    <w:p>
      <w:pPr>
        <w:pStyle w:val="Heading2"/>
      </w:pPr>
      <w:r>
        <w:t xml:space="preserve">7. Significance in the Zimbabwean Context</w:t>
      </w:r>
    </w:p>
    <w:p>
      <w:pPr>
        <w:pStyle w:val="FirstParagraph"/>
      </w:pPr>
      <w:r>
        <w:t xml:space="preserve">Zimbabwe Harare’s crisis demands urgent, locally-owned solutions. With 60% of its population residing in informal settlements (UN-Habitat, 2023), effective Social Work is not merely professional practice but a human rights imperative. This study positions the Social Worker as a pivotal agent for community resilience amid economic volatility—whether supporting cash-strapped households through social protection schemes or mediating conflicts in high-density areas. By centering Harare’s realities, this research counters decades of externally imposed models that failed to account for local power dynamics and resource constraints.</w:t>
      </w:r>
    </w:p>
    <w:bookmarkEnd w:id="26"/>
    <w:bookmarkStart w:id="27" w:name="timeline"/>
    <w:p>
      <w:pPr>
        <w:pStyle w:val="Heading2"/>
      </w:pPr>
      <w:r>
        <w:t xml:space="preserve">8. Timeline</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&amp; ethics approval; stakeholder mapping in Harare</w:t>
      </w:r>
    </w:p>
    <w:p>
      <w:pPr>
        <w:pStyle w:val="BodyText"/>
      </w:pPr>
      <w:r>
        <w:t xml:space="preserve">4-9</w:t>
      </w:r>
    </w:p>
    <w:p>
      <w:pPr>
        <w:pStyle w:val="BodyText"/>
      </w:pPr>
      <w:r>
        <w:t xml:space="preserve">10-15</w:t>
      </w:r>
    </w:p>
    <w:p>
      <w:pPr>
        <w:pStyle w:val="BodyText"/>
      </w:pPr>
      <w:r>
        <w:t xml:space="preserve">Focus groups, thematic analysis; PAR workshop development</w:t>
      </w:r>
    </w:p>
    <w:p>
      <w:pPr>
        <w:pStyle w:val="BodyText"/>
      </w:pPr>
      <w:r>
        <w:t xml:space="preserve">16-18</w:t>
      </w:r>
    </w:p>
    <w:p>
      <w:pPr>
        <w:pStyle w:val="BodyText"/>
      </w:pPr>
      <w:r>
        <w:t xml:space="preserve">Pilot implementation, final analysis &amp; thesis writing</w:t>
      </w:r>
    </w:p>
    <w:bookmarkEnd w:id="27"/>
    <w:bookmarkStart w:id="28" w:name="conclusion"/>
    <w:p>
      <w:pPr>
        <w:pStyle w:val="Heading2"/>
      </w:pPr>
      <w:r>
        <w:t xml:space="preserve">9. Conclusion</w:t>
      </w:r>
    </w:p>
    <w:p>
      <w:pPr>
        <w:pStyle w:val="FirstParagraph"/>
      </w:pPr>
      <w:r>
        <w:t xml:space="preserve">This Thesis Proposal responds to an urgent call for contextually grounded social work practice in Zimbabwe Harare. It moves beyond merely documenting challenges to co-creating solutions with the frontline Social Worker—the nation’s most vital yet undervalued community asset. By rigorously examining how systemic and cultural factors shape service delivery in Harare's urban trenches, this research promises transformative outcomes: more effective support for vulnerable populations, strengthened capacity for the Social Worker profession, and evidence-based policy reforms that reflect Zimbabwean realities. The success of this Thesis Proposal will establish a replicable model for social work innovation across Africa’s rapidly urbanizing landscapes.</w:t>
      </w:r>
    </w:p>
    <w:p>
      <w:pPr>
        <w:pStyle w:val="BodyText"/>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Social Work Practice in Zimbabwe Harare</dc:title>
  <dc:creator/>
  <dc:language>en</dc:language>
  <cp:keywords/>
  <dcterms:created xsi:type="dcterms:W3CDTF">2026-07-20T03:40:10Z</dcterms:created>
  <dcterms:modified xsi:type="dcterms:W3CDTF">2026-07-20T03:40:10Z</dcterms:modified>
</cp:coreProperties>
</file>

<file path=docProps/custom.xml><?xml version="1.0" encoding="utf-8"?>
<Properties xmlns="http://schemas.openxmlformats.org/officeDocument/2006/custom-properties" xmlns:vt="http://schemas.openxmlformats.org/officeDocument/2006/docPropsVTypes"/>
</file>