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063487325cc15c2274e5585527a2ca70534078f"/>
    <w:p>
      <w:pPr>
        <w:pStyle w:val="Heading1"/>
      </w:pPr>
      <w:r>
        <w:t xml:space="preserve">Thesis Proposal: Advancing Software Engineering Practices for Sustainable Innovation in Argentina Buenos Aires</w:t>
      </w:r>
    </w:p>
    <w:bookmarkStart w:id="20" w:name="introduction-and-context"/>
    <w:p>
      <w:pPr>
        <w:pStyle w:val="Heading2"/>
      </w:pPr>
      <w:r>
        <w:t xml:space="preserve">Introduction and Context</w:t>
      </w:r>
    </w:p>
    <w:p>
      <w:pPr>
        <w:pStyle w:val="FirstParagraph"/>
      </w:pPr>
      <w:r>
        <w:t xml:space="preserve">The rapid evolution of technology has positioned Software Engineering as a critical discipline driving economic growth and social transformation globally. In the vibrant urban ecosystem of Argentina Buenos Aires, this field holds immense potential to address localized challenges while fostering inclusive digital development. This Thesis Proposal outlines a comprehensive research agenda focused on optimizing Software Engineer practices within the unique socio-technical landscape of Buenos Aires. The city’s dynamic startup scene, coupled with persistent infrastructure and accessibility barriers, demands context-specific software engineering approaches that transcend generic international models. This research directly responds to the urgent need for Software Engineers in Argentina Buenos Aires to develop solutions aligned with local economic realities, cultural nuances, and infrastructure constraints.</w:t>
      </w:r>
    </w:p>
    <w:bookmarkEnd w:id="20"/>
    <w:bookmarkStart w:id="21" w:name="problem-statement"/>
    <w:p>
      <w:pPr>
        <w:pStyle w:val="Heading2"/>
      </w:pPr>
      <w:r>
        <w:t xml:space="preserve">Problem Statement</w:t>
      </w:r>
    </w:p>
    <w:p>
      <w:pPr>
        <w:pStyle w:val="FirstParagraph"/>
      </w:pPr>
      <w:r>
        <w:t xml:space="preserve">Buenos Aires presents a paradoxical tech environment: it is home to one of Latin America's most active startup ecosystems (boasting over 150 active tech hubs and incubators) yet faces significant challenges including uneven internet penetration outside central districts, high data costs limiting mobile app adoption, and a skills gap between academia and industry demands. Current software development practices often fail to account for these factors, leading to solutions that are either inaccessible to the broader population or unsustainable for local businesses. For instance, many foreign-developed apps ignore Argentina's prevalent use of low-cost smartphones with limited processing power or disregard the cultural preference for bilingual (Spanish/English) interfaces. Consequently, a critical gap exists between global software engineering methodologies and their effective application within Argentina Buenos Aires' specific context. This research directly addresses this gap by investigating how Software Engineers can adapt development frameworks to maximize impact and accessibility in the city.</w:t>
      </w:r>
    </w:p>
    <w:bookmarkEnd w:id="21"/>
    <w:bookmarkStart w:id="22" w:name="research-objectives"/>
    <w:p>
      <w:pPr>
        <w:pStyle w:val="Heading2"/>
      </w:pPr>
      <w:r>
        <w:t xml:space="preserve">Research Objectives</w:t>
      </w:r>
    </w:p>
    <w:p>
      <w:pPr>
        <w:pStyle w:val="FirstParagraph"/>
      </w:pPr>
      <w:r>
        <w:t xml:space="preserve">The proposed thesis aims to establish a framework for culturally and infrastructurally conscious Software Engineering in Argentina Buenos Aires. Key objectives include:</w:t>
      </w:r>
    </w:p>
    <w:p>
      <w:pPr>
        <w:numPr>
          <w:ilvl w:val="0"/>
          <w:numId w:val="1001"/>
        </w:numPr>
        <w:pStyle w:val="Compact"/>
      </w:pPr>
      <w:r>
        <w:rPr>
          <w:bCs/>
          <w:b/>
        </w:rPr>
        <w:t xml:space="preserve">Mapping Local Constraints:</w:t>
      </w:r>
      <w:r>
        <w:t xml:space="preserve"> </w:t>
      </w:r>
      <w:r>
        <w:t xml:space="preserve">Systematically analyze infrastructure limitations (e.g., 4G/5G coverage variations, mobile data costs), socioeconomic factors (e.g., digital literacy rates across neighborhoods), and regulatory environment specific to Buenos Aires.</w:t>
      </w:r>
    </w:p>
    <w:p>
      <w:pPr>
        <w:numPr>
          <w:ilvl w:val="0"/>
          <w:numId w:val="1001"/>
        </w:numPr>
        <w:pStyle w:val="Compact"/>
      </w:pPr>
      <w:r>
        <w:rPr>
          <w:bCs/>
          <w:b/>
        </w:rPr>
        <w:t xml:space="preserve">Developing Adaptive Methodologies:</w:t>
      </w:r>
      <w:r>
        <w:t xml:space="preserve"> </w:t>
      </w:r>
      <w:r>
        <w:t xml:space="preserve">Propose a modified Agile development framework incorporating offline-first design principles, lightweight UI/UX standards compatible with low-end devices prevalent in Argentina, and localization strategies for diverse Argentine Spanish dialects.</w:t>
      </w:r>
    </w:p>
    <w:p>
      <w:pPr>
        <w:numPr>
          <w:ilvl w:val="0"/>
          <w:numId w:val="1001"/>
        </w:numPr>
        <w:pStyle w:val="Compact"/>
      </w:pPr>
      <w:r>
        <w:rPr>
          <w:bCs/>
          <w:b/>
        </w:rPr>
        <w:t xml:space="preserve">Evaluating Impact Metrics:</w:t>
      </w:r>
      <w:r>
        <w:t xml:space="preserve"> </w:t>
      </w:r>
      <w:r>
        <w:t xml:space="preserve">Define success criteria beyond mere functionality – including user adoption rates across income brackets, reduction in data usage costs for end-users, and alignment with Buenos Aires' digital inclusion initiatives (e.g., "Buenos Aires Digital" strategy).</w:t>
      </w:r>
    </w:p>
    <w:p>
      <w:pPr>
        <w:numPr>
          <w:ilvl w:val="0"/>
          <w:numId w:val="1001"/>
        </w:numPr>
        <w:pStyle w:val="Compact"/>
      </w:pPr>
      <w:r>
        <w:rPr>
          <w:bCs/>
          <w:b/>
        </w:rPr>
        <w:t xml:space="preserve">Professional Development Framework:</w:t>
      </w:r>
      <w:r>
        <w:t xml:space="preserve"> </w:t>
      </w:r>
      <w:r>
        <w:t xml:space="preserve">Design a competency model for the Software Engineer role within Argentina's context, integrating technical skills with understanding of local market needs and ethical considerations unique to the Argentine socio-economic fabric.</w:t>
      </w:r>
    </w:p>
    <w:bookmarkEnd w:id="22"/>
    <w:bookmarkStart w:id="23" w:name="methodology"/>
    <w:p>
      <w:pPr>
        <w:pStyle w:val="Heading2"/>
      </w:pPr>
      <w:r>
        <w:t xml:space="preserve">Methodology</w:t>
      </w:r>
    </w:p>
    <w:p>
      <w:pPr>
        <w:pStyle w:val="FirstParagraph"/>
      </w:pPr>
      <w:r>
        <w:t xml:space="preserve">This research employs a mixed-methods approach grounded in practical engagement with Buenos Aires' tech community. Phase 1 involves quantitative analysis of existing digital services (e.g., fintech, government apps) deployed across the city to identify common accessibility failures through user testing in diverse neighborhoods (Palermo, Villa Crespo, and peripheral areas like Barracas). Phase 2 conducts qualitative interviews with 30+ practicing Software Engineers at key Buenos Aires companies (e.g., Mercado Libre Argentina, startups like Vueling or local fintechs) and stakeholders from the Secretaría de Innovación y Tecnología de la Ciudad. Phase 3 develops and iteratively tests a prototype framework through collaboration with a local university tech lab (e.g., Universidad de Buenos Aires' LIDIA group). The core contribution is the creation of an actionable, evidence-based Software Engineer toolkit tailored for Argentina Buenos Aires, moving beyond theoretical models to practical implementation.</w:t>
      </w:r>
    </w:p>
    <w:bookmarkEnd w:id="23"/>
    <w:bookmarkStart w:id="24" w:name="significance-and-expected-contribution"/>
    <w:p>
      <w:pPr>
        <w:pStyle w:val="Heading2"/>
      </w:pPr>
      <w:r>
        <w:t xml:space="preserve">Significance and Expected Contribution</w:t>
      </w:r>
    </w:p>
    <w:p>
      <w:pPr>
        <w:pStyle w:val="FirstParagraph"/>
      </w:pPr>
      <w:r>
        <w:t xml:space="preserve">This Thesis Proposal addresses a pressing need within Argentina's technological advancement. By centering the work on Buenos Aires – the nation's primary innovation hub – it directly contributes to national development goals outlined in Argentina’s National Digital Strategy. The expected contribution is twofold: (1) A validated methodology for Software Engineers operating effectively within Buenos Aires' constraints, leading to more inclusive and sustainable digital products; (2) A framework that enhances the professional value of the Software Engineer role in Argentina, making it a catalyst for local economic growth rather than merely an imported skill set. Successful implementation could significantly boost the adoption of locally relevant applications across sectors like healthcare (e.g., telemedicine apps optimized for rural connectivity), education, and public administration, directly improving quality of life for Buenos Aires residents.</w:t>
      </w:r>
    </w:p>
    <w:bookmarkEnd w:id="24"/>
    <w:bookmarkStart w:id="25" w:name="expected-outcomes-and-timeline"/>
    <w:p>
      <w:pPr>
        <w:pStyle w:val="Heading2"/>
      </w:pPr>
      <w:r>
        <w:t xml:space="preserve">Expected Outcomes and Timeline</w:t>
      </w:r>
    </w:p>
    <w:p>
      <w:pPr>
        <w:pStyle w:val="FirstParagraph"/>
      </w:pPr>
      <w:r>
        <w:t xml:space="preserve">The final Thesis will deliver a comprehensive research document including the proposed adaptive Software Engineering framework, case studies demonstrating its application in mock Buenos Aires scenarios (e.g., a simplified municipal service app), and policy recommendations for educational institutions (like Universidad Tecnológica Nacional) to align curricula with local industry needs. A key output will be an open-source toolkit – including templates for offline-first development, localization guides for Argentine Spanish, and infrastructure assessment checklists – available to all Software Engineers in Argentina Buenos Aires. The proposed research timeline spans 18 months: Months 1-4 (literature review &amp; data collection), Months 5-10 (framework development &amp; pilot testing), Months 11-14 (validation &amp; case studies), and Months 15-18 (thesis writing and toolkit finalization).</w:t>
      </w:r>
    </w:p>
    <w:bookmarkEnd w:id="25"/>
    <w:bookmarkStart w:id="26" w:name="conclusion"/>
    <w:p>
      <w:pPr>
        <w:pStyle w:val="Heading2"/>
      </w:pPr>
      <w:r>
        <w:t xml:space="preserve">Conclusion</w:t>
      </w:r>
    </w:p>
    <w:p>
      <w:pPr>
        <w:pStyle w:val="FirstParagraph"/>
      </w:pPr>
      <w:r>
        <w:t xml:space="preserve">This Thesis Proposal argues that the success of software engineering in Argentina Buenos Aires hinges on moving beyond one-size-fits-all global practices. It positions the Software Engineer not merely as a technical implementer, but as a critical agent of contextual innovation whose work must be deeply intertwined with local realities. By rigorously investigating and addressing the specific challenges faced by users and developers within Buenos Aires, this research promises to deliver tangible value – fostering a more resilient, inclusive, and locally-driven technology ecosystem. The resulting framework will empower Software Engineers across Argentina Buenos Aires to build solutions that truly resonate with their communities, driving sustainable digital progress in alignment with national development aspirations. This work is not just an academic exercise; it is a necessary step towards ensuring that Argentina's technological future is built on foundations as vibrant and complex as the city of Buenos Aires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Innovation in Argentina Buenos Aires</dc:title>
  <dc:creator/>
  <dc:language>en</dc:language>
  <cp:keywords/>
  <dcterms:created xsi:type="dcterms:W3CDTF">2026-07-13T09:05:11Z</dcterms:created>
  <dcterms:modified xsi:type="dcterms:W3CDTF">2026-07-13T09:05:11Z</dcterms:modified>
</cp:coreProperties>
</file>

<file path=docProps/custom.xml><?xml version="1.0" encoding="utf-8"?>
<Properties xmlns="http://schemas.openxmlformats.org/officeDocument/2006/custom-properties" xmlns:vt="http://schemas.openxmlformats.org/officeDocument/2006/docPropsVTypes"/>
</file>