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Australia</w:t>
      </w:r>
      <w:r>
        <w:t xml:space="preserve"> </w:t>
      </w:r>
      <w:r>
        <w:t xml:space="preserve">Sydney</w:t>
      </w:r>
    </w:p>
    <w:bookmarkStart w:id="27" w:name="X1b3d7fbe30acf692a996d496a0739b3d2a0644f"/>
    <w:p>
      <w:pPr>
        <w:pStyle w:val="Heading1"/>
      </w:pPr>
      <w:r>
        <w:t xml:space="preserve">Thesis Proposal: Optimizing Software Engineer Practices for Sustainable Urban Mobility in Australia Sydney</w:t>
      </w:r>
    </w:p>
    <w:bookmarkStart w:id="20" w:name="abstract"/>
    <w:p>
      <w:pPr>
        <w:pStyle w:val="Heading2"/>
      </w:pPr>
      <w:r>
        <w:t xml:space="preserve">Abstract</w:t>
      </w:r>
    </w:p>
    <w:p>
      <w:pPr>
        <w:pStyle w:val="FirstParagraph"/>
      </w:pPr>
      <w:r>
        <w:t xml:space="preserve">This thesis proposal outlines a research project focused on enhancing the practices of the</w:t>
      </w:r>
      <w:r>
        <w:t xml:space="preserve"> </w:t>
      </w:r>
      <w:r>
        <w:rPr>
          <w:bCs/>
          <w:b/>
        </w:rPr>
        <w:t xml:space="preserve">Software Engineer</w:t>
      </w:r>
      <w:r>
        <w:t xml:space="preserve"> </w:t>
      </w:r>
      <w:r>
        <w:t xml:space="preserve">within Australia's rapidly evolving urban technology landscape, with specific emphasis on Sydney. As one of the world's most dynamic cities, Sydney faces unique challenges in transportation sustainability, digital infrastructure scalability, and smart city integration. This research investigates how modern software engineering methodologies can be adapted to address these hyper-localised challenges. The proposed study will develop a framework for</w:t>
      </w:r>
      <w:r>
        <w:t xml:space="preserve"> </w:t>
      </w:r>
      <w:r>
        <w:rPr>
          <w:bCs/>
          <w:b/>
        </w:rPr>
        <w:t xml:space="preserve">Software Engineer</w:t>
      </w:r>
      <w:r>
        <w:t xml:space="preserve">s operating within Sydney's ecosystem, targeting measurable improvements in urban mobility solutions while aligning with Australia's national digital strategy. By grounding the work in real-world Sydney case studies and collaborating with local industry partners, this research delivers actionable insights for both academic advancement and practical application across</w:t>
      </w:r>
      <w:r>
        <w:t xml:space="preserve"> </w:t>
      </w:r>
      <w:r>
        <w:rPr>
          <w:bCs/>
          <w:b/>
        </w:rPr>
        <w:t xml:space="preserve">Australia Sydney</w:t>
      </w:r>
      <w:r>
        <w:t xml:space="preserve">'s technology sector.</w:t>
      </w:r>
    </w:p>
    <w:bookmarkEnd w:id="20"/>
    <w:bookmarkStart w:id="21" w:name="X6928a7eaa027bae14d894f3663dfc73b3ee35d0"/>
    <w:p>
      <w:pPr>
        <w:pStyle w:val="Heading2"/>
      </w:pPr>
      <w:r>
        <w:t xml:space="preserve">1. Introduction: The Imperative for Contextual Software Engineering in Australia Sydney</w:t>
      </w:r>
    </w:p>
    <w:p>
      <w:pPr>
        <w:pStyle w:val="FirstParagraph"/>
      </w:pPr>
      <w:r>
        <w:t xml:space="preserve">Sydney, as Australia's largest metropolis and a global hub for innovation, presents a complex testbed for software engineering excellence. The city's population density (over 5 million residents), sprawling geography (spanning 12,000 sq km), and ambitious sustainability goals – including net-zero emissions by 2050 – create unique demands on digital infrastructure. Current urban mobility systems, such as Transport for NSW's Opal card network and real-time traffic management platforms, struggle with scalability during peak events (e.g., Sydney Gay and Lesbian Mardi Gras or AFL Grand Finals), highlighting gaps in resilient software design. This research addresses a critical gap: the lack of context-specific guidelines for the</w:t>
      </w:r>
      <w:r>
        <w:t xml:space="preserve"> </w:t>
      </w:r>
      <w:r>
        <w:rPr>
          <w:bCs/>
          <w:b/>
        </w:rPr>
        <w:t xml:space="preserve">Software Engineer</w:t>
      </w:r>
      <w:r>
        <w:t xml:space="preserve"> </w:t>
      </w:r>
      <w:r>
        <w:t xml:space="preserve">operating within Australia's urban environment, particularly Sydney's. Unlike generic software engineering texts, this thesis will develop methodologies explicitly tailored to Sydney's operational constraints, regulatory landscape (e.g., Australian Privacy Principles), and community needs. The significance is twofold: advancing academic understanding of context-driven engineering practices and directly supporting</w:t>
      </w:r>
      <w:r>
        <w:t xml:space="preserve"> </w:t>
      </w:r>
      <w:r>
        <w:rPr>
          <w:bCs/>
          <w:b/>
        </w:rPr>
        <w:t xml:space="preserve">Australia Sydney</w:t>
      </w:r>
      <w:r>
        <w:t xml:space="preserve">'s goal to become a world leader in smart, sustainable urban living.</w:t>
      </w:r>
    </w:p>
    <w:bookmarkEnd w:id="21"/>
    <w:bookmarkStart w:id="22" w:name="X60406202895bfeb50b98380e50b2622ed05b3c4"/>
    <w:p>
      <w:pPr>
        <w:pStyle w:val="Heading2"/>
      </w:pPr>
      <w:r>
        <w:t xml:space="preserve">2. Literature Review: Gaps in Urban Software Engineering for Australian Contexts</w:t>
      </w:r>
    </w:p>
    <w:p>
      <w:pPr>
        <w:pStyle w:val="FirstParagraph"/>
      </w:pPr>
      <w:r>
        <w:t xml:space="preserve">Existing literature on software engineering predominantly focuses on theoretical models or generic frameworks applicable globally. Studies from MIT and Stanford often overlook the specific socio-technical nuances of Australian cities, such as the integration of indigenous cultural considerations into digital service design or the unique challenges posed by Australia's geographical isolation impacting supply chain logistics for tech infrastructure. Research from the University of Sydney's Software Systems Lab (2022) highlights urban mobility data fragmentation in Sydney but lacks prescriptive engineering solutions. Similarly, CSIRO reports (2023) identify sustainability as a key driver for Australian tech innovation yet do not provide actionable software development protocols for</w:t>
      </w:r>
      <w:r>
        <w:t xml:space="preserve"> </w:t>
      </w:r>
      <w:r>
        <w:rPr>
          <w:bCs/>
          <w:b/>
        </w:rPr>
        <w:t xml:space="preserve">Software Engineer</w:t>
      </w:r>
      <w:r>
        <w:t xml:space="preserve">s. Crucially, there is a paucity of research examining how Australian standards (like the National Standard for Software Engineering Practice - AS 4590) interact with real-time urban data processing demands in Sydney. This thesis directly bridges this gap by focusing on the practical application of these standards within</w:t>
      </w:r>
      <w:r>
        <w:t xml:space="preserve"> </w:t>
      </w:r>
      <w:r>
        <w:rPr>
          <w:bCs/>
          <w:b/>
        </w:rPr>
        <w:t xml:space="preserve">Australia Sydney</w:t>
      </w:r>
      <w:r>
        <w:t xml:space="preserve">'s specific operational context, moving beyond theoretical discussion to engineerable solutions.</w:t>
      </w:r>
    </w:p>
    <w:bookmarkEnd w:id="22"/>
    <w:bookmarkStart w:id="23" w:name="research-objectives-and-questions"/>
    <w:p>
      <w:pPr>
        <w:pStyle w:val="Heading2"/>
      </w:pPr>
      <w:r>
        <w:t xml:space="preserve">3. Research Objectives and Questions</w:t>
      </w:r>
    </w:p>
    <w:p>
      <w:pPr>
        <w:pStyle w:val="FirstParagraph"/>
      </w:pPr>
      <w:r>
        <w:t xml:space="preserve">The central aim of this research is to create a validated, context-aware framework for the</w:t>
      </w:r>
      <w:r>
        <w:t xml:space="preserve"> </w:t>
      </w:r>
      <w:r>
        <w:rPr>
          <w:bCs/>
          <w:b/>
        </w:rPr>
        <w:t xml:space="preserve">Software Engineer</w:t>
      </w:r>
      <w:r>
        <w:t xml:space="preserve"> </w:t>
      </w:r>
      <w:r>
        <w:t xml:space="preserve">operating within Sydney's smart city initiatives. Key objectives include:</w:t>
      </w:r>
    </w:p>
    <w:p>
      <w:pPr>
        <w:numPr>
          <w:ilvl w:val="0"/>
          <w:numId w:val="1001"/>
        </w:numPr>
        <w:pStyle w:val="Compact"/>
      </w:pPr>
      <w:r>
        <w:rPr>
          <w:iCs/>
          <w:i/>
        </w:rPr>
        <w:t xml:space="preserve">Objective 1:</w:t>
      </w:r>
      <w:r>
        <w:t xml:space="preserve"> </w:t>
      </w:r>
      <w:r>
        <w:t xml:space="preserve">Analyze current software engineering practices used in major Sydney urban mobility projects (e.g., Citymapper integration with Transport for NSW, Sydney Metro apps) to identify recurring failure points related to scalability and real-time data handling.</w:t>
      </w:r>
    </w:p>
    <w:p>
      <w:pPr>
        <w:numPr>
          <w:ilvl w:val="0"/>
          <w:numId w:val="1001"/>
        </w:numPr>
        <w:pStyle w:val="Compact"/>
      </w:pPr>
      <w:r>
        <w:rPr>
          <w:iCs/>
          <w:i/>
        </w:rPr>
        <w:t xml:space="preserve">Objective 2:</w:t>
      </w:r>
      <w:r>
        <w:t xml:space="preserve"> </w:t>
      </w:r>
      <w:r>
        <w:t xml:space="preserve">Develop a tailored software engineering methodology incorporating Australian regulatory requirements (Privacy Act 1988, Digital Transformation Agency guidelines) and Sydney-specific urban constraints (e.g., variable mobile network coverage across suburbs).</w:t>
      </w:r>
    </w:p>
    <w:p>
      <w:pPr>
        <w:numPr>
          <w:ilvl w:val="0"/>
          <w:numId w:val="1001"/>
        </w:numPr>
        <w:pStyle w:val="Compact"/>
      </w:pPr>
      <w:r>
        <w:rPr>
          <w:iCs/>
          <w:i/>
        </w:rPr>
        <w:t xml:space="preserve">Objective 3:</w:t>
      </w:r>
      <w:r>
        <w:t xml:space="preserve"> </w:t>
      </w:r>
      <w:r>
        <w:t xml:space="preserve">Validate the proposed framework through collaboration with key Sydney-based industry partners (e.g., Data61 Sydney, Atlassian's Australian office) using pilot implementations on a real-world mobility dataset.</w:t>
      </w:r>
    </w:p>
    <w:p>
      <w:pPr>
        <w:pStyle w:val="FirstParagraph"/>
      </w:pPr>
      <w:r>
        <w:t xml:space="preserve">The core research question is:</w:t>
      </w:r>
      <w:r>
        <w:t xml:space="preserve"> </w:t>
      </w:r>
      <w:r>
        <w:rPr>
          <w:bCs/>
          <w:b/>
        </w:rPr>
        <w:t xml:space="preserve">"How can the practices of the Software Engineer be systematically optimized to deliver scalable, sustainable urban mobility solutions for Australia Sydney, considering local regulatory and infrastructural realities?"</w:t>
      </w:r>
    </w:p>
    <w:bookmarkEnd w:id="23"/>
    <w:bookmarkStart w:id="24" w:name="methodology"/>
    <w:p>
      <w:pPr>
        <w:pStyle w:val="Heading2"/>
      </w:pPr>
      <w:r>
        <w:t xml:space="preserve">4. Methodology</w:t>
      </w:r>
    </w:p>
    <w:p>
      <w:pPr>
        <w:pStyle w:val="FirstParagraph"/>
      </w:pPr>
      <w:r>
        <w:t xml:space="preserve">This mixed-methods study employs a pragmatic approach combining industry collaboration with academic rigor:</w:t>
      </w:r>
    </w:p>
    <w:p>
      <w:pPr>
        <w:numPr>
          <w:ilvl w:val="0"/>
          <w:numId w:val="1002"/>
        </w:numPr>
        <w:pStyle w:val="Compact"/>
      </w:pPr>
      <w:r>
        <w:rPr>
          <w:bCs/>
          <w:b/>
        </w:rPr>
        <w:t xml:space="preserve">Phase 1 (Contextual Analysis):</w:t>
      </w:r>
      <w:r>
        <w:t xml:space="preserve"> </w:t>
      </w:r>
      <w:r>
        <w:t xml:space="preserve">Conduct in-depth interviews with 15+ senior Software Engineers from Sydney-based companies (Transport for NSW, Afterpay, Canva) and review project documentation. Analyze public datasets on urban mobility failures in Sydney (e.g., data from the City of Sydney's Smart City Platform).</w:t>
      </w:r>
    </w:p>
    <w:p>
      <w:pPr>
        <w:numPr>
          <w:ilvl w:val="0"/>
          <w:numId w:val="1002"/>
        </w:numPr>
        <w:pStyle w:val="Compact"/>
      </w:pPr>
      <w:r>
        <w:rPr>
          <w:bCs/>
          <w:b/>
        </w:rPr>
        <w:t xml:space="preserve">Phase 2 (Framework Development):</w:t>
      </w:r>
      <w:r>
        <w:t xml:space="preserve"> </w:t>
      </w:r>
      <w:r>
        <w:t xml:space="preserve">Co-design an engineering framework with industry partners using Design Science Research (DSR) methodology. The framework will integrate Australian standards, agile practices, and sustainability metrics specifically adapted for Sydney's scale and challenges.</w:t>
      </w:r>
    </w:p>
    <w:p>
      <w:pPr>
        <w:numPr>
          <w:ilvl w:val="0"/>
          <w:numId w:val="1002"/>
        </w:numPr>
        <w:pStyle w:val="Compact"/>
      </w:pPr>
      <w:r>
        <w:rPr>
          <w:bCs/>
          <w:b/>
        </w:rPr>
        <w:t xml:space="preserve">Phase 3 (Validation &amp; Testing):</w:t>
      </w:r>
      <w:r>
        <w:t xml:space="preserve"> </w:t>
      </w:r>
      <w:r>
        <w:t xml:space="preserve">Implement the core components of the framework in a controlled simulation using Transport for NSW open datasets. Metrics include system resilience during load spikes (simulating events like New Year's Eve), energy efficiency of data processing, and adherence to Australian privacy regulations. Results will be benchmarked against current industry practices.</w:t>
      </w:r>
    </w:p>
    <w:p>
      <w:pPr>
        <w:pStyle w:val="FirstParagraph"/>
      </w:pPr>
      <w:r>
        <w:t xml:space="preserve">Participant selection prioritises engineers with direct Sydney urban project experience, ensuring the research remains deeply embedded in the local context essential for this</w:t>
      </w:r>
      <w:r>
        <w:t xml:space="preserve"> </w:t>
      </w:r>
      <w:r>
        <w:rPr>
          <w:bCs/>
          <w:b/>
        </w:rPr>
        <w:t xml:space="preserve">Thesis Proposal</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produce a practical, evidence-based framework titled "Sydney Urban Engineering Protocol (SUEP)" – a first-of-its-kind resource explicitly for the Software Engineer in Australia's most populous city. Key expected outcomes include:</w:t>
      </w:r>
    </w:p>
    <w:p>
      <w:pPr>
        <w:numPr>
          <w:ilvl w:val="0"/>
          <w:numId w:val="1003"/>
        </w:numPr>
        <w:pStyle w:val="Compact"/>
      </w:pPr>
      <w:r>
        <w:t xml:space="preserve">A validated methodology for designing software that handles Sydney's peak-load challenges.</w:t>
      </w:r>
    </w:p>
    <w:p>
      <w:pPr>
        <w:numPr>
          <w:ilvl w:val="0"/>
          <w:numId w:val="1003"/>
        </w:numPr>
        <w:pStyle w:val="Compact"/>
      </w:pPr>
      <w:r>
        <w:t xml:space="preserve">Clear guidelines on embedding Australian legal requirements (e.g., APP 1) directly into the software development lifecycle for urban applications.</w:t>
      </w:r>
    </w:p>
    <w:p>
      <w:pPr>
        <w:numPr>
          <w:ilvl w:val="0"/>
          <w:numId w:val="1003"/>
        </w:numPr>
        <w:pStyle w:val="Compact"/>
      </w:pPr>
      <w:r>
        <w:t xml:space="preserve">Quantifiable evidence linking specific engineering practices to reduced system downtime and improved user satisfaction in Sydney mobility apps.</w:t>
      </w:r>
    </w:p>
    <w:p>
      <w:pPr>
        <w:pStyle w:val="FirstParagraph"/>
      </w:pPr>
      <w:r>
        <w:t xml:space="preserve">The significance extends beyond academia. For</w:t>
      </w:r>
      <w:r>
        <w:t xml:space="preserve"> </w:t>
      </w:r>
      <w:r>
        <w:rPr>
          <w:bCs/>
          <w:b/>
        </w:rPr>
        <w:t xml:space="preserve">Australia Sydney</w:t>
      </w:r>
      <w:r>
        <w:t xml:space="preserve">, this work directly supports the NSW Government's Smart Cities Strategy (2023) and the 2032 Olympic and Paralympic Games infrastructure goals, requiring robust digital systems. For the global software engineering community, it offers a replicable model for adapting practices to unique urban contexts beyond Sydney. Crucially, it elevates the role of the</w:t>
      </w:r>
      <w:r>
        <w:t xml:space="preserve"> </w:t>
      </w:r>
      <w:r>
        <w:rPr>
          <w:bCs/>
          <w:b/>
        </w:rPr>
        <w:t xml:space="preserve">Software Engineer</w:t>
      </w:r>
      <w:r>
        <w:t xml:space="preserve"> </w:t>
      </w:r>
      <w:r>
        <w:t xml:space="preserve">from technical implementer to strategic urban problem-solver within Australia's critical infrastructure development.</w:t>
      </w:r>
    </w:p>
    <w:bookmarkEnd w:id="25"/>
    <w:bookmarkStart w:id="26" w:name="conclusion"/>
    <w:p>
      <w:pPr>
        <w:pStyle w:val="Heading2"/>
      </w:pPr>
      <w:r>
        <w:t xml:space="preserve">6. Conclusion</w:t>
      </w:r>
    </w:p>
    <w:p>
      <w:pPr>
        <w:pStyle w:val="FirstParagraph"/>
      </w:pPr>
      <w:r>
        <w:t xml:space="preserve">This thesis proposal addresses a critical, under-researched intersection: the specific needs of the Software Engineer within Australia Sydney's complex urban environment. By focusing relentlessly on Sydney as the primary case study – its unique geography, regulatory framework, and ambitious sustainability targets – this research moves beyond generic software engineering to deliver contextually relevant innovation. The proposed framework will not only advance academic knowledge but provide immediate value to industry stakeholders working on the frontlines of Sydney's digital transformation. As Sydney continues to grow as a global tech hub within Australia, optimizing the practices of its Software Engineers is not merely beneficial; it is fundamental to building a sustainable, resilient, and smart city for Australia's future. This</w:t>
      </w:r>
      <w:r>
        <w:t xml:space="preserve"> </w:t>
      </w:r>
      <w:r>
        <w:rPr>
          <w:bCs/>
          <w:b/>
        </w:rPr>
        <w:t xml:space="preserve">Thesis Proposal</w:t>
      </w:r>
      <w:r>
        <w:t xml:space="preserve"> </w:t>
      </w:r>
      <w:r>
        <w:t xml:space="preserve">lays the groundwork for that essential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 Practices for Sustainable Urban Mobility in Australia Sydney</dc:title>
  <dc:creator/>
  <dc:language>en</dc:language>
  <cp:keywords/>
  <dcterms:created xsi:type="dcterms:W3CDTF">2026-07-02T20:53:35Z</dcterms:created>
  <dcterms:modified xsi:type="dcterms:W3CDTF">2026-07-02T20:53:35Z</dcterms:modified>
</cp:coreProperties>
</file>

<file path=docProps/custom.xml><?xml version="1.0" encoding="utf-8"?>
<Properties xmlns="http://schemas.openxmlformats.org/officeDocument/2006/custom-properties" xmlns:vt="http://schemas.openxmlformats.org/officeDocument/2006/docPropsVTypes"/>
</file>