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Beijing's</w:t>
      </w:r>
      <w:r>
        <w:t xml:space="preserve"> </w:t>
      </w:r>
      <w:r>
        <w:t xml:space="preserve">Technological</w:t>
      </w:r>
      <w:r>
        <w:t xml:space="preserve"> </w:t>
      </w:r>
      <w:r>
        <w:t xml:space="preserve">Landscape</w:t>
      </w:r>
    </w:p>
    <w:bookmarkStart w:id="27" w:name="X2e40e8b986ead8d9ff249080845effd1ba360bb"/>
    <w:p>
      <w:pPr>
        <w:pStyle w:val="Heading1"/>
      </w:pPr>
      <w:r>
        <w:t xml:space="preserve">Thesis Proposal: Strategic Integration and Professional Development of Software Engineers within China Beijing's Innovation Ecosystem</w:t>
      </w:r>
    </w:p>
    <w:bookmarkStart w:id="20" w:name="introduction"/>
    <w:p>
      <w:pPr>
        <w:pStyle w:val="Heading2"/>
      </w:pPr>
      <w:r>
        <w:t xml:space="preserve">Introduction</w:t>
      </w:r>
    </w:p>
    <w:p>
      <w:pPr>
        <w:pStyle w:val="FirstParagraph"/>
      </w:pPr>
      <w:r>
        <w:t xml:space="preserve">This Thesis Proposal outlines a comprehensive research framework investigating the evolving professional trajectory, challenges, and opportunities for the modern Software Engineer operating within the dynamic technological environment of China Beijing. As one of the world's most significant hubs for artificial intelligence (AI), 5G infrastructure, and digital transformation initiatives, Beijing represents a critical frontier for software engineering innovation. The rapid expansion of tech giants like Baidu, Tencent (with significant operations in Beijing), and Alibaba Cloud—coupled with government policies such as "Made in China 2025" and the National AI Development Plan—creates a unique ecosystem demanding specialized expertise. This research directly addresses the gap between academic software engineering training and the nuanced, high-stakes demands of Beijing’s market, positioning it as an essential contribution to both academic discourse and industry practice.</w:t>
      </w:r>
    </w:p>
    <w:bookmarkEnd w:id="20"/>
    <w:bookmarkStart w:id="21" w:name="problem-statement"/>
    <w:p>
      <w:pPr>
        <w:pStyle w:val="Heading2"/>
      </w:pPr>
      <w:r>
        <w:t xml:space="preserve">Problem Statement</w:t>
      </w:r>
    </w:p>
    <w:p>
      <w:pPr>
        <w:pStyle w:val="FirstParagraph"/>
      </w:pPr>
      <w:r>
        <w:t xml:space="preserve">Despite Beijing's status as China's undisputed capital for technological advancement, a significant disconnect persists between the skills cultivated in traditional Software Engineer training programs and the specific requirements of local enterprises. Many international graduates or domestically trained engineers face challenges adapting to Beijing’s unique blend of regulatory frameworks, collaborative project management styles (often influenced by large-scale government-tech partnerships), and rapidly shifting technical priorities—such as real-time data processing for smart city initiatives or compliance with China’s Cybersecurity Law. Furthermore, the intense competition within Beijing's talent market necessitates a deeper understanding of how the Software Engineer can strategically navigate career progression while contributing to national strategic goals. This Thesis Proposal aims to systematically analyze these challenges and propose evidence-based pathways for optimizing the Software Engineer's impact in China Beijing.</w:t>
      </w:r>
    </w:p>
    <w:bookmarkEnd w:id="21"/>
    <w:bookmarkStart w:id="22" w:name="research-objectives"/>
    <w:p>
      <w:pPr>
        <w:pStyle w:val="Heading2"/>
      </w:pPr>
      <w:r>
        <w:t xml:space="preserve">Research Objectives</w:t>
      </w:r>
    </w:p>
    <w:p>
      <w:pPr>
        <w:pStyle w:val="FirstParagraph"/>
      </w:pPr>
      <w:r>
        <w:t xml:space="preserve">The primary objectives of this Thesis Proposal are threefold:</w:t>
      </w:r>
    </w:p>
    <w:p>
      <w:pPr>
        <w:numPr>
          <w:ilvl w:val="0"/>
          <w:numId w:val="1001"/>
        </w:numPr>
        <w:pStyle w:val="Compact"/>
      </w:pPr>
      <w:r>
        <w:t xml:space="preserve">To map the current skillset demands and career progression frameworks specific to Software Engineers within major technology firms and innovation clusters in China Beijing.</w:t>
      </w:r>
    </w:p>
    <w:p>
      <w:pPr>
        <w:numPr>
          <w:ilvl w:val="0"/>
          <w:numId w:val="1001"/>
        </w:numPr>
        <w:pStyle w:val="Compact"/>
      </w:pPr>
      <w:r>
        <w:t xml:space="preserve">To evaluate the effectiveness of existing professional development models (e.g., corporate training, government-sponsored programs) in preparing Software Engineers for Beijing's unique market dynamics.</w:t>
      </w:r>
    </w:p>
    <w:p>
      <w:pPr>
        <w:numPr>
          <w:ilvl w:val="0"/>
          <w:numId w:val="1001"/>
        </w:numPr>
        <w:pStyle w:val="Compact"/>
      </w:pPr>
      <w:r>
        <w:t xml:space="preserve">To develop a practical, culturally-informed competency framework that empowers Software Engineers to excel within China Beijing’s interconnected tech ecosystem while adhering to local standards and contributing meaningfully to national innovation goals.</w:t>
      </w:r>
    </w:p>
    <w:bookmarkEnd w:id="22"/>
    <w:bookmarkStart w:id="23" w:name="methodology"/>
    <w:p>
      <w:pPr>
        <w:pStyle w:val="Heading2"/>
      </w:pPr>
      <w:r>
        <w:t xml:space="preserve">Methodology</w:t>
      </w:r>
    </w:p>
    <w:p>
      <w:pPr>
        <w:pStyle w:val="FirstParagraph"/>
      </w:pPr>
      <w:r>
        <w:t xml:space="preserve">This research employs a mixed-methods approach designed for robust validity in the Beijing context. Phase 1 involves extensive qualitative analysis through semi-structured interviews with 30+ senior Software Engineers, engineering managers, and HR professionals at leading companies (e.g., iFlyTek, SenseTime, and established subsidiaries of state-owned enterprises) across Beijing's Zhongguancun Science Park—the heart of China's tech innovation. Phase 2 utilizes a quantitative survey distributed to over 500 Software Engineers currently working or seeking opportunities in Beijing to validate findings on skill gaps and career expectations. Crucially, Phase 3 incorporates case studies of successful project implementations within Beijing, such as the integration of AI-driven solutions for traffic management or public health monitoring systems (e.g., during pandemic response), to identify best practices for the Software Engineer role. All data collection will strictly adhere to Chinese research ethics guidelines and incorporate insights from local industry reports.</w:t>
      </w:r>
    </w:p>
    <w:bookmarkEnd w:id="23"/>
    <w:bookmarkStart w:id="24" w:name="significance-of-the-research"/>
    <w:p>
      <w:pPr>
        <w:pStyle w:val="Heading2"/>
      </w:pPr>
      <w:r>
        <w:t xml:space="preserve">Significance of the Research</w:t>
      </w:r>
    </w:p>
    <w:p>
      <w:pPr>
        <w:pStyle w:val="FirstParagraph"/>
      </w:pPr>
      <w:r>
        <w:t xml:space="preserve">This Thesis Proposal holds substantial academic, professional, and socio-economic significance. Academically, it bridges a critical gap in cross-cultural software engineering literature, providing the first comprehensive study focused explicitly on China Beijing's context. For the profession, it offers actionable insights for Software Engineers to tailor their career strategies within one of Asia's most influential tech centers. For industry stakeholders in China Beijing—including corporations and policymakers—this research provides data-driven recommendations to enhance talent acquisition, retention, and development strategies, directly supporting the city’s ambition to solidify its leadership in next-generation technologies like AI, quantum computing, and IoT. Ultimately, by advancing the strategic role of the Software Engineer in China Beijing’s innovation engine, this Thesis Proposal contributes directly to national economic competitiveness.</w:t>
      </w:r>
    </w:p>
    <w:bookmarkEnd w:id="24"/>
    <w:bookmarkStart w:id="25" w:name="expected-outcomes-and-contribution"/>
    <w:p>
      <w:pPr>
        <w:pStyle w:val="Heading2"/>
      </w:pPr>
      <w:r>
        <w:t xml:space="preserve">Expected Outcomes and Contribution</w:t>
      </w:r>
    </w:p>
    <w:p>
      <w:pPr>
        <w:pStyle w:val="FirstParagraph"/>
      </w:pPr>
      <w:r>
        <w:t xml:space="preserve">The expected outcome is a validated competency model for Software Engineers operating in China Beijing, detailing essential technical skills (e.g., proficiency with domestic cloud platforms like Alibaba Cloud or Huawei Cloud, understanding of Chinese data regulations), cultural competencies (e.g., navigating hierarchical decision-making structures), and strategic mindset (aligning individual projects with national tech initiatives). This model will be presented as a practical roadmap for engineers, educational institutions developing curricula, and HR departments. The Thesis Proposal thus moves beyond theoretical discussion to deliver a tangible tool designed to optimize professional success in the demanding yet rewarding environment of China Beijing. It positions the Software Engineer not merely as a coder but as a strategic contributor within the city’s broader technological and economic vision.</w:t>
      </w:r>
    </w:p>
    <w:bookmarkEnd w:id="25"/>
    <w:bookmarkStart w:id="26" w:name="conclusion"/>
    <w:p>
      <w:pPr>
        <w:pStyle w:val="Heading2"/>
      </w:pPr>
      <w:r>
        <w:t xml:space="preserve">Conclusion</w:t>
      </w:r>
    </w:p>
    <w:p>
      <w:pPr>
        <w:pStyle w:val="FirstParagraph"/>
      </w:pPr>
      <w:r>
        <w:t xml:space="preserve">The scope of this Thesis Proposal is intentionally focused on delivering actionable value within China Beijing’s specific context, recognizing it as the epicenter of China's digital future. By centering the research on the lived experiences and strategic needs of the Software Engineer, this work directly addresses an urgent industry requirement while contributing to scholarly understanding. The insights generated will resonate far beyond academic circles, offering concrete pathways for professionals to thrive in one of the world’s most vibrant and strategically important tech hubs. This Thesis Proposal represents a crucial step towards ensuring that as China Beijing continues its technological ascent, the Software Engineer is equipped with the knowledge, skills, and strategic awareness to be an indispensable architect of its digital landscape. The successful completion of this research promises significant benefits for individual engineers, employers across Beijing's tech sector, and ultimately for China’s position in the global technology arena.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Software Engineer in China Beijing's Technological Landscape</dc:title>
  <dc:creator/>
  <cp:keywords/>
  <dcterms:created xsi:type="dcterms:W3CDTF">2026-04-24T03:30:00Z</dcterms:created>
  <dcterms:modified xsi:type="dcterms:W3CDTF">2026-04-24T03:30:00Z</dcterms:modified>
</cp:coreProperties>
</file>

<file path=docProps/custom.xml><?xml version="1.0" encoding="utf-8"?>
<Properties xmlns="http://schemas.openxmlformats.org/officeDocument/2006/custom-properties" xmlns:vt="http://schemas.openxmlformats.org/officeDocument/2006/docPropsVTypes"/>
</file>