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81bdbd193c7ae5a9543fad0602efe1972079519"/>
    <w:p>
      <w:pPr>
        <w:pStyle w:val="Heading1"/>
      </w:pPr>
      <w:r>
        <w:t xml:space="preserve">Thesis Proposal: Developing a Contextually Relevant Framework for Software Engineers in Addis Ababa, Ethiopia</w:t>
      </w:r>
    </w:p>
    <w:bookmarkStart w:id="20" w:name="abstract"/>
    <w:p>
      <w:pPr>
        <w:pStyle w:val="Heading2"/>
      </w:pPr>
      <w:r>
        <w:t xml:space="preserve">Abstract</w:t>
      </w:r>
    </w:p>
    <w:p>
      <w:pPr>
        <w:pStyle w:val="FirstParagraph"/>
      </w:pPr>
      <w:r>
        <w:t xml:space="preserve">This thesis proposal outlines a research project focused on addressing the critical gap between emerging software engineering talent and industry demands within Addis Ababa, Ethiopia. As the nation's capital and primary hub for digital innovation under initiatives like Digital Ethiopia 2025, Addis Ababa faces accelerating demand for skilled Software Engineers capable of developing solutions tailored to local socio-economic contexts. Current academic programs often lack alignment with practical market needs, resulting in a mismatch that hinders both technological advancement and economic growth. This research proposes to investigate the specific competencies required by Software Engineers operating in Ethiopia's unique environment, analyze existing educational frameworks, and develop a contextually grounded curriculum framework designed for Addis Ababa's burgeoning tech ecosystem. The study will employ mixed-methods research involving surveys of local tech firms, interviews with industry leaders and academia, and analysis of national digital strategy documents to ensure the proposed framework is both locally relevant and strategically aligned.</w:t>
      </w:r>
    </w:p>
    <w:bookmarkEnd w:id="20"/>
    <w:bookmarkStart w:id="21" w:name="introduction"/>
    <w:p>
      <w:pPr>
        <w:pStyle w:val="Heading2"/>
      </w:pPr>
      <w:r>
        <w:t xml:space="preserve">Introduction</w:t>
      </w:r>
    </w:p>
    <w:p>
      <w:pPr>
        <w:pStyle w:val="FirstParagraph"/>
      </w:pPr>
      <w:r>
        <w:t xml:space="preserve">Ethiopia's rapid urbanization and government commitment to digital transformation have positioned Addis Ababa as a focal point for technological development in East Africa. The Ethiopian Digital Transformation Agency (DATA) actively promotes national e-government services, fintech innovations, and agritech solutions, all requiring robust software engineering talent. However, the current pipeline of Software Engineers graduating from institutions like Addis Ababa University or Bahir Dar University frequently lacks the practical skills demanded by local startups (e.g., MFS Africa, Sente), government agencies (e.g., Ministry of Innovation and Technology), and international development partners operating within Ethiopia. This disconnect between education and industry needs represents a significant barrier to realizing Ethiopia's digital potential. This thesis directly addresses this challenge by focusing on the specific role, responsibilities, and skillset expectations for a Software Engineer operating effectively within the Addis Ababa context, considering factors such as infrastructure limitations (e.g., intermittent high-speed internet), local language integration (Amharic/English), and culturally resonant user experience design. The research is not merely academic; it seeks to produce actionable recommendations for educational institutions, employers, and policymakers to build a more capable and self-sustaining Software Engineering workforce in Addis Ababa.</w:t>
      </w:r>
    </w:p>
    <w:bookmarkEnd w:id="21"/>
    <w:bookmarkStart w:id="22" w:name="literature-review"/>
    <w:p>
      <w:pPr>
        <w:pStyle w:val="Heading2"/>
      </w:pPr>
      <w:r>
        <w:t xml:space="preserve">Literature Review</w:t>
      </w:r>
    </w:p>
    <w:p>
      <w:pPr>
        <w:pStyle w:val="FirstParagraph"/>
      </w:pPr>
      <w:r>
        <w:t xml:space="preserve">Existing literature on software engineering education predominantly reflects Western or Southeast Asian contexts, often overlooking the specific constraints and opportunities present in Sub-Saharan Africa, particularly Ethiopia. Studies by the African Technology Policy Studies Network (ATPS) highlight infrastructure challenges as a primary factor shaping development practices in African cities like Addis Ababa. Research from the Ethiopian Computer Science Association (ECSA) notes a growing but fragmented tech talent pool with significant gaps in cloud computing, mobile app development for low-bandwidth environments, and understanding local business processes. Crucially, there is a paucity of research specifically examining how the role of a Software Engineer *in Addis Ababa* differs from global standards due to the local socio-technical environment. This thesis builds upon foundational work in ICT4D (Information and Communication Technology for Development) but shifts focus explicitly to the professional capabilities required at the engineer level, moving beyond project-level analysis to workforce development strategy.</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skill requirements and daily responsibilities of a Software Engineer within diverse organizations operating in Addis Ababa (startups, government IT departments, international NGOs).</w:t>
      </w:r>
    </w:p>
    <w:p>
      <w:pPr>
        <w:numPr>
          <w:ilvl w:val="0"/>
          <w:numId w:val="1001"/>
        </w:numPr>
        <w:pStyle w:val="Compact"/>
      </w:pPr>
      <w:r>
        <w:t xml:space="preserve">To identify the specific gaps between standard academic curricula for software engineering programs in Addis Ababa institutions and the practical skills demanded by industry.</w:t>
      </w:r>
    </w:p>
    <w:p>
      <w:pPr>
        <w:numPr>
          <w:ilvl w:val="0"/>
          <w:numId w:val="1001"/>
        </w:numPr>
        <w:pStyle w:val="Compact"/>
      </w:pPr>
      <w:r>
        <w:t xml:space="preserve">To analyze how unique local factors (infrastructure constraints, language needs, economic context) shape effective software development practices for a Software Engineer in Ethiopia.</w:t>
      </w:r>
    </w:p>
    <w:p>
      <w:pPr>
        <w:numPr>
          <w:ilvl w:val="0"/>
          <w:numId w:val="1001"/>
        </w:numPr>
        <w:pStyle w:val="Compact"/>
      </w:pPr>
      <w:r>
        <w:t xml:space="preserve">To develop and propose a validated curriculum framework specifically designed to equip future Software Engineers in Addis Ababa with contextually relevant technical and professional competencies.</w:t>
      </w:r>
    </w:p>
    <w:bookmarkEnd w:id="23"/>
    <w:bookmarkStart w:id="24" w:name="methodology"/>
    <w:p>
      <w:pPr>
        <w:pStyle w:val="Heading2"/>
      </w:pPr>
      <w:r>
        <w:t xml:space="preserve">Methodology</w:t>
      </w:r>
    </w:p>
    <w:p>
      <w:pPr>
        <w:pStyle w:val="FirstParagraph"/>
      </w:pPr>
      <w:r>
        <w:t xml:space="preserve">This research will utilize a sequential mixed-methods approach. Phase 1 involves quantitative analysis: an online survey distributed to 150+ Software Engineers employed across Addis Ababa-based companies (via LinkedIn, ECSA network, and company HR departments), focusing on required skills, tools used, and perceived challenges. Phase 2 employs qualitative depth: semi-structured interviews with 25 key stakeholders including senior Software Engineers (from local firms like Cogent Group and Ethio telecom's digital division), academic program leads from Addis Ababa University's Department of Computer Science, Ministry of Innovation and Technology representatives, and industry association leaders (ECSA). Phase 3 involves a detailed analysis of national digital strategy documents and existing university syllabi to identify alignment or misalignment. Data will be analyzed thematically for qualitative data and statistically for survey responses. The proposed curriculum framework will be iteratively refined based on stakeholder feedback during the analysis phase, ensuring practical applicability within Addis Ababa's ecosystem.</w:t>
      </w:r>
    </w:p>
    <w:bookmarkEnd w:id="24"/>
    <w:bookmarkStart w:id="25" w:name="expected-outcomes-and-significance"/>
    <w:p>
      <w:pPr>
        <w:pStyle w:val="Heading2"/>
      </w:pPr>
      <w:r>
        <w:t xml:space="preserve">Expected Outcomes and Significance</w:t>
      </w:r>
    </w:p>
    <w:p>
      <w:pPr>
        <w:pStyle w:val="FirstParagraph"/>
      </w:pPr>
      <w:r>
        <w:t xml:space="preserve">This thesis is anticipated to yield a concrete, evidence-based curriculum framework for Software Engineering education tailored specifically for Addis Ababa. Key deliverables include a detailed report outlining the critical competency gaps, a prototype curriculum module emphasizing practical skills like developing offline-first mobile applications (crucial due to connectivity issues), integrating local language interfaces, and understanding Ethiopia's specific regulatory landscape. The significance is multi-faceted: it directly supports Ethiopia's national Digital Transformation goals by building local capacity; it provides universities with actionable insights to reform curricula; it empowers Software Engineers in Addis Ababa with a clearer path for professional development aligned with local needs; and it positions Addis Ababa as a more attractive hub for technology investment within Africa. Ultimately, this work aims to bridge the gap between education and employment, fostering a new generation of Software Engineers equipped to drive meaningful innovation from within Ethiopia's capital city.</w:t>
      </w:r>
    </w:p>
    <w:bookmarkEnd w:id="25"/>
    <w:bookmarkStart w:id="26" w:name="conclusion"/>
    <w:p>
      <w:pPr>
        <w:pStyle w:val="Heading2"/>
      </w:pPr>
      <w:r>
        <w:t xml:space="preserve">Conclusion</w:t>
      </w:r>
    </w:p>
    <w:p>
      <w:pPr>
        <w:pStyle w:val="FirstParagraph"/>
      </w:pPr>
      <w:r>
        <w:t xml:space="preserve">The development of a skilled and contextually aware Software Engineer workforce is paramount for Ethiopia's digital future, with Addis Ababa serving as the indispensable epicenter for this transformation. This thesis proposal responds to an urgent need by moving beyond generic technology discussions to focus on the specific professional capabilities required at the ground level in Addis Ababa. By grounding the research firmly within the local reality – considering infrastructure, culture, and national strategy – this study promises not just academic contribution but tangible value for Ethiopia's economic development. The resulting framework will be a practical tool designed to empower institutions and professionals, ensuring that Software Engineers emerging from Addis Ababa are equipped not just to write code, but to build solutions that genuinely serve the Ethiopian people and economy. This research is a critical step towards making Addis Ababa a true leader in sustainable digital innovation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Capabilities in Addis Ababa, Ethiopia</dc:title>
  <dc:creator/>
  <dc:language>en</dc:language>
  <cp:keywords/>
  <dcterms:created xsi:type="dcterms:W3CDTF">2026-03-03T22:42:49Z</dcterms:created>
  <dcterms:modified xsi:type="dcterms:W3CDTF">2026-03-03T22:42:49Z</dcterms:modified>
</cp:coreProperties>
</file>

<file path=docProps/custom.xml><?xml version="1.0" encoding="utf-8"?>
<Properties xmlns="http://schemas.openxmlformats.org/officeDocument/2006/custom-properties" xmlns:vt="http://schemas.openxmlformats.org/officeDocument/2006/docPropsVTypes"/>
</file>