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Iraq</w:t>
      </w:r>
      <w:r>
        <w:t xml:space="preserve"> </w:t>
      </w:r>
      <w:r>
        <w:t xml:space="preserve">Baghdad's</w:t>
      </w:r>
      <w:r>
        <w:t xml:space="preserve"> </w:t>
      </w:r>
      <w:r>
        <w:t xml:space="preserve">Digital</w:t>
      </w:r>
      <w:r>
        <w:t xml:space="preserve"> </w:t>
      </w:r>
      <w:r>
        <w:t xml:space="preserve">Transformation</w:t>
      </w:r>
    </w:p>
    <w:bookmarkStart w:id="28" w:name="X912978195c16d68d50640b36a3496d65eecc050"/>
    <w:p>
      <w:pPr>
        <w:pStyle w:val="Heading1"/>
      </w:pPr>
      <w:r>
        <w:t xml:space="preserve">Thesis Proposal: Cultivating Sustainable Software Engineering Practices for Iraq Baghdad's Digital Transformation</w:t>
      </w:r>
    </w:p>
    <w:bookmarkStart w:id="20" w:name="abstract"/>
    <w:p>
      <w:pPr>
        <w:pStyle w:val="Heading2"/>
      </w:pPr>
      <w:r>
        <w:t xml:space="preserve">Abstract</w:t>
      </w:r>
    </w:p>
    <w:p>
      <w:pPr>
        <w:pStyle w:val="FirstParagraph"/>
      </w:pPr>
      <w:r>
        <w:t xml:space="preserve">This Thesis Proposal outlines a critical research initiative addressing the urgent need for locally adaptive, sustainable software engineering practices within the context of Iraq Baghdad. With Baghdad experiencing rapid urbanization and increasing digital demands yet facing significant infrastructure gaps, technological fragmentation, and a burgeoning youth population eager for skilled employment, there exists a compelling opportunity to develop tailored software engineering frameworks. This research proposes a methodology for designing and implementing scalable software solutions specifically responsive to the socio-economic, infrastructural, and cultural realities of Baghdad. The core objective is to establish best practices that empower local</w:t>
      </w:r>
      <w:r>
        <w:t xml:space="preserve"> </w:t>
      </w:r>
      <w:r>
        <w:rPr>
          <w:bCs/>
          <w:b/>
        </w:rPr>
        <w:t xml:space="preserve">Software Engineer</w:t>
      </w:r>
      <w:r>
        <w:t xml:space="preserve"> </w:t>
      </w:r>
      <w:r>
        <w:t xml:space="preserve">professionals within Iraq Baghdad's unique ecosystem, moving beyond generic Western models towards contextually relevant digital innovation. This work directly contributes to bridging the technology gap in a critical urban center and fostering homegrown tech talent.</w:t>
      </w:r>
    </w:p>
    <w:bookmarkEnd w:id="20"/>
    <w:bookmarkStart w:id="21" w:name="Xaa9aa4cf9911f483eac6bf9031d951ce1a691e4"/>
    <w:p>
      <w:pPr>
        <w:pStyle w:val="Heading2"/>
      </w:pPr>
      <w:r>
        <w:t xml:space="preserve">1. Introduction: The Imperative for Context-Specific Software Engineering in Baghdad</w:t>
      </w:r>
    </w:p>
    <w:p>
      <w:pPr>
        <w:pStyle w:val="FirstParagraph"/>
      </w:pPr>
      <w:r>
        <w:t xml:space="preserve">Baghdad, as the capital and economic heart of Iraq, stands at a pivotal juncture. While the city boasts immense potential with its youthful demographic and increasing mobile penetration (over 80% according to ITU 2023), significant challenges hinder digital progress. Persistent power outages, limited high-speed internet access in many areas, outdated government systems, and a skills gap among local talent create a complex environment for technology deployment. Traditional</w:t>
      </w:r>
      <w:r>
        <w:t xml:space="preserve"> </w:t>
      </w:r>
      <w:r>
        <w:rPr>
          <w:bCs/>
          <w:b/>
        </w:rPr>
        <w:t xml:space="preserve">Software Engineer</w:t>
      </w:r>
      <w:r>
        <w:t xml:space="preserve"> </w:t>
      </w:r>
      <w:r>
        <w:t xml:space="preserve">training and standard global development methodologies often fail to account for these realities, leading to expensive projects that are unsustainable or irrelevant upon deployment in Baghdad's specific conditions. This Thesis Proposal argues that successful digital transformation in Iraq Baghdad necessitates a fundamental shift: software engineering must be designed *for* Baghdad, not merely *in* Baghdad. The proposed research will investigate how to create robust, context-aware software development processes that maximize impact within these constraints.</w:t>
      </w:r>
    </w:p>
    <w:bookmarkEnd w:id="21"/>
    <w:bookmarkStart w:id="22" w:name="X6a3810b8e46efb47e41281c7a9377f67720a964"/>
    <w:p>
      <w:pPr>
        <w:pStyle w:val="Heading2"/>
      </w:pPr>
      <w:r>
        <w:t xml:space="preserve">2. Problem Statement: The Gap in Localized Software Engineering Capability</w:t>
      </w:r>
    </w:p>
    <w:p>
      <w:pPr>
        <w:pStyle w:val="FirstParagraph"/>
      </w:pPr>
      <w:r>
        <w:t xml:space="preserve">The current landscape reveals a critical disconnect:</w:t>
      </w:r>
    </w:p>
    <w:p>
      <w:pPr>
        <w:numPr>
          <w:ilvl w:val="0"/>
          <w:numId w:val="1001"/>
        </w:numPr>
        <w:pStyle w:val="Compact"/>
      </w:pPr>
      <w:r>
        <w:rPr>
          <w:bCs/>
          <w:b/>
        </w:rPr>
        <w:t xml:space="preserve">Infrastructure Challenges:</w:t>
      </w:r>
      <w:r>
        <w:t xml:space="preserve"> </w:t>
      </w:r>
      <w:r>
        <w:t xml:space="preserve">Frequent power fluctuations and variable internet connectivity demand software architectures designed for low bandwidth, offline functionality, and resilience – not standard cloud-native assumptions.</w:t>
      </w:r>
    </w:p>
    <w:p>
      <w:pPr>
        <w:numPr>
          <w:ilvl w:val="0"/>
          <w:numId w:val="1001"/>
        </w:numPr>
        <w:pStyle w:val="Compact"/>
      </w:pPr>
      <w:r>
        <w:rPr>
          <w:bCs/>
          <w:b/>
        </w:rPr>
        <w:t xml:space="preserve">Skills Mismatch:</w:t>
      </w:r>
      <w:r>
        <w:t xml:space="preserve"> </w:t>
      </w:r>
      <w:r>
        <w:t xml:space="preserve">While Baghdad has emerging IT talent, academic curricula often focus on theoretical knowledge without practical exposure to real-world constraints common in Iraq. This results in graduates less equipped for local market needs.</w:t>
      </w:r>
    </w:p>
    <w:p>
      <w:pPr>
        <w:numPr>
          <w:ilvl w:val="0"/>
          <w:numId w:val="1001"/>
        </w:numPr>
        <w:pStyle w:val="Compact"/>
      </w:pPr>
      <w:r>
        <w:rPr>
          <w:bCs/>
          <w:b/>
        </w:rPr>
        <w:t xml:space="preserve">Unsustainable Solutions:</w:t>
      </w:r>
      <w:r>
        <w:t xml:space="preserve"> </w:t>
      </w:r>
      <w:r>
        <w:t xml:space="preserve">Projects imported from abroad frequently fail due to lack of local adaptation (e.g., complex UIs requiring high bandwidth, systems ignoring cultural workflows). This wastes resources and erodes trust in technology.</w:t>
      </w:r>
    </w:p>
    <w:p>
      <w:pPr>
        <w:numPr>
          <w:ilvl w:val="0"/>
          <w:numId w:val="1001"/>
        </w:numPr>
        <w:pStyle w:val="Compact"/>
      </w:pPr>
      <w:r>
        <w:rPr>
          <w:bCs/>
          <w:b/>
        </w:rPr>
        <w:t xml:space="preserve">Missed Economic Opportunity:</w:t>
      </w:r>
      <w:r>
        <w:t xml:space="preserve"> </w:t>
      </w:r>
      <w:r>
        <w:t xml:space="preserve">Iraq Baghdad possesses a large, skilled youth population ready to contribute but lacks the structured pathways and relevant frameworks for them to excel as professional</w:t>
      </w:r>
      <w:r>
        <w:t xml:space="preserve"> </w:t>
      </w:r>
      <w:r>
        <w:rPr>
          <w:bCs/>
          <w:b/>
        </w:rPr>
        <w:t xml:space="preserve">Software Engineer</w:t>
      </w:r>
      <w:r>
        <w:t xml:space="preserve">s within local industry or public sector initiatives.</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iCs/>
          <w:i/>
        </w:rPr>
        <w:t xml:space="preserve">Identify and Document Core Constraints:</w:t>
      </w:r>
      <w:r>
        <w:t xml:space="preserve"> </w:t>
      </w:r>
      <w:r>
        <w:t xml:space="preserve">Systematically map the specific technical (power, connectivity), socio-cultural (user behavior, language preferences), and institutional (bureaucracy, procurement) challenges faced by software projects operating within Baghdad.</w:t>
      </w:r>
    </w:p>
    <w:p>
      <w:pPr>
        <w:numPr>
          <w:ilvl w:val="0"/>
          <w:numId w:val="1002"/>
        </w:numPr>
        <w:pStyle w:val="Compact"/>
      </w:pPr>
      <w:r>
        <w:rPr>
          <w:iCs/>
          <w:i/>
        </w:rPr>
        <w:t xml:space="preserve">Develop Contextual Design Principles:</w:t>
      </w:r>
      <w:r>
        <w:t xml:space="preserve"> </w:t>
      </w:r>
      <w:r>
        <w:t xml:space="preserve">Formulate a set of actionable design and development principles specifically derived from Baghdad's constraints, moving beyond generic "mobile-first" or "cloud-native" to truly context-aware practices (e.g., designing for intermittent connectivity as a core feature, not an afterthought).</w:t>
      </w:r>
    </w:p>
    <w:p>
      <w:pPr>
        <w:numPr>
          <w:ilvl w:val="0"/>
          <w:numId w:val="1002"/>
        </w:numPr>
        <w:pStyle w:val="Compact"/>
      </w:pPr>
      <w:r>
        <w:rPr>
          <w:iCs/>
          <w:i/>
        </w:rPr>
        <w:t xml:space="preserve">Create a Localized Curriculum Framework:</w:t>
      </w:r>
      <w:r>
        <w:t xml:space="preserve"> </w:t>
      </w:r>
      <w:r>
        <w:t xml:space="preserve">Propose and validate a practical curriculum for training future</w:t>
      </w:r>
      <w:r>
        <w:t xml:space="preserve"> </w:t>
      </w:r>
      <w:r>
        <w:rPr>
          <w:bCs/>
          <w:b/>
        </w:rPr>
        <w:t xml:space="preserve">Software Engineer</w:t>
      </w:r>
      <w:r>
        <w:t xml:space="preserve">s in Baghdad, integrating real-world constraint simulation and local case studies into foundational education.</w:t>
      </w:r>
    </w:p>
    <w:p>
      <w:pPr>
        <w:numPr>
          <w:ilvl w:val="0"/>
          <w:numId w:val="1002"/>
        </w:numPr>
        <w:pStyle w:val="Compact"/>
      </w:pPr>
      <w:r>
        <w:rPr>
          <w:iCs/>
          <w:i/>
        </w:rPr>
        <w:t xml:space="preserve">Demonstrate via Case Study:</w:t>
      </w:r>
      <w:r>
        <w:t xml:space="preserve"> </w:t>
      </w:r>
      <w:r>
        <w:t xml:space="preserve">Implement a pilot software solution (e.g., a simplified public service portal or local e-commerce enablement tool) using the proposed principles, evaluated for usability, resilience, adoption rate, and cost-effectiveness within Baghdad's environment.</w:t>
      </w:r>
    </w:p>
    <w:bookmarkEnd w:id="23"/>
    <w:bookmarkStart w:id="24" w:name="X79e6ef1b33469eb37795ddc850b9133e7c8fa6c"/>
    <w:p>
      <w:pPr>
        <w:pStyle w:val="Heading2"/>
      </w:pPr>
      <w:r>
        <w:t xml:space="preserve">4. Methodology: Actionable Research for Baghdad</w:t>
      </w:r>
    </w:p>
    <w:p>
      <w:pPr>
        <w:pStyle w:val="FirstParagraph"/>
      </w:pPr>
      <w:r>
        <w:t xml:space="preserve">This research will employ a mixed-methods approach centered on co-creation with the Baghdad tech community:</w:t>
      </w:r>
    </w:p>
    <w:p>
      <w:pPr>
        <w:numPr>
          <w:ilvl w:val="0"/>
          <w:numId w:val="1003"/>
        </w:numPr>
        <w:pStyle w:val="Compact"/>
      </w:pPr>
      <w:r>
        <w:rPr>
          <w:iCs/>
          <w:i/>
        </w:rPr>
        <w:t xml:space="preserve">Phase 1 (Qualitative):</w:t>
      </w:r>
      <w:r>
        <w:t xml:space="preserve"> </w:t>
      </w:r>
      <w:r>
        <w:t xml:space="preserve">In-depth interviews and focus groups with key stakeholders in Baghdad: local software development firms, government IT departments (e.g., Ministry of Communications), universities (e.g., University of Baghdad, Al-Mustansiriya University), and end-users. This identifies pain points and current coping strategies.</w:t>
      </w:r>
    </w:p>
    <w:p>
      <w:pPr>
        <w:numPr>
          <w:ilvl w:val="0"/>
          <w:numId w:val="1003"/>
        </w:numPr>
        <w:pStyle w:val="Compact"/>
      </w:pPr>
      <w:r>
        <w:rPr>
          <w:iCs/>
          <w:i/>
        </w:rPr>
        <w:t xml:space="preserve">Phase 2 (Design &amp; Framework Development):</w:t>
      </w:r>
      <w:r>
        <w:t xml:space="preserve"> </w:t>
      </w:r>
      <w:r>
        <w:t xml:space="preserve">Analysis of Phase 1 data to synthesize core constraints into design principles. Drafting the curriculum framework and development methodology guidelines, incorporating feedback from local</w:t>
      </w:r>
      <w:r>
        <w:t xml:space="preserve"> </w:t>
      </w:r>
      <w:r>
        <w:rPr>
          <w:bCs/>
          <w:b/>
        </w:rPr>
        <w:t xml:space="preserve">Software Engineer</w:t>
      </w:r>
      <w:r>
        <w:t xml:space="preserve">s.</w:t>
      </w:r>
    </w:p>
    <w:p>
      <w:pPr>
        <w:numPr>
          <w:ilvl w:val="0"/>
          <w:numId w:val="1003"/>
        </w:numPr>
        <w:pStyle w:val="Compact"/>
      </w:pPr>
      <w:r>
        <w:rPr>
          <w:iCs/>
          <w:i/>
        </w:rPr>
        <w:t xml:space="preserve">Phase 3 (Validation &amp; Pilot):</w:t>
      </w:r>
      <w:r>
        <w:t xml:space="preserve"> </w:t>
      </w:r>
      <w:r>
        <w:t xml:space="preserve">Developing a small-scale application using the proposed principles. Deploying it in a controlled Baghdad setting (e.g., within a local NGO or university project). Conducting user testing, performance monitoring under real-world conditions (simulating power outages/connectivity drops), and gathering qualitative feedback for iteration.</w:t>
      </w:r>
    </w:p>
    <w:p>
      <w:pPr>
        <w:numPr>
          <w:ilvl w:val="0"/>
          <w:numId w:val="1003"/>
        </w:numPr>
        <w:pStyle w:val="Compact"/>
      </w:pPr>
      <w:r>
        <w:rPr>
          <w:iCs/>
          <w:i/>
        </w:rPr>
        <w:t xml:space="preserve">Phase 4 (Dissemination):</w:t>
      </w:r>
      <w:r>
        <w:t xml:space="preserve"> </w:t>
      </w:r>
      <w:r>
        <w:t xml:space="preserve">Creating open-source resources and training materials based on the framework for wider adoption by Iraqi educational institutions and tech companies in Baghdad.</w:t>
      </w:r>
    </w:p>
    <w:bookmarkEnd w:id="24"/>
    <w:bookmarkStart w:id="25" w:name="expected-contribution-to-iraq-baghdad"/>
    <w:p>
      <w:pPr>
        <w:pStyle w:val="Heading2"/>
      </w:pPr>
      <w:r>
        <w:t xml:space="preserve">5. Expected Contribution to Iraq Baghdad</w:t>
      </w:r>
    </w:p>
    <w:p>
      <w:pPr>
        <w:pStyle w:val="FirstParagraph"/>
      </w:pPr>
      <w:r>
        <w:t xml:space="preserve">This Thesis Proposal directly addresses a critical need within Iraq Baghdad:</w:t>
      </w:r>
    </w:p>
    <w:p>
      <w:pPr>
        <w:numPr>
          <w:ilvl w:val="0"/>
          <w:numId w:val="1004"/>
        </w:numPr>
        <w:pStyle w:val="Compact"/>
      </w:pPr>
      <w:r>
        <w:rPr>
          <w:bCs/>
          <w:b/>
        </w:rPr>
        <w:t xml:space="preserve">Building Local Capacity:</w:t>
      </w:r>
      <w:r>
        <w:t xml:space="preserve"> </w:t>
      </w:r>
      <w:r>
        <w:t xml:space="preserve">Empowering the next generation of Iraqi</w:t>
      </w:r>
      <w:r>
        <w:t xml:space="preserve"> </w:t>
      </w:r>
      <w:r>
        <w:rPr>
          <w:bCs/>
          <w:b/>
        </w:rPr>
        <w:t xml:space="preserve">Software Engineer</w:t>
      </w:r>
      <w:r>
        <w:t xml:space="preserve">s with skills *proven* useful in their own environment, increasing employability and retention.</w:t>
      </w:r>
    </w:p>
    <w:p>
      <w:pPr>
        <w:numPr>
          <w:ilvl w:val="0"/>
          <w:numId w:val="1004"/>
        </w:numPr>
        <w:pStyle w:val="Compact"/>
      </w:pPr>
      <w:r>
        <w:rPr>
          <w:bCs/>
          <w:b/>
        </w:rPr>
        <w:t xml:space="preserve">Sustainable Technology Deployment:</w:t>
      </w:r>
      <w:r>
        <w:t xml:space="preserve"> </w:t>
      </w:r>
      <w:r>
        <w:t xml:space="preserve">Reducing project failure rates by ensuring solutions are inherently designed for Baghdad's realities, maximizing ROI on public and private tech investments.</w:t>
      </w:r>
    </w:p>
    <w:p>
      <w:pPr>
        <w:numPr>
          <w:ilvl w:val="0"/>
          <w:numId w:val="1004"/>
        </w:numPr>
        <w:pStyle w:val="Compact"/>
      </w:pPr>
      <w:r>
        <w:rPr>
          <w:bCs/>
          <w:b/>
        </w:rPr>
        <w:t xml:space="preserve">Stimulating Local Innovation Ecosystem:</w:t>
      </w:r>
      <w:r>
        <w:t xml:space="preserve"> </w:t>
      </w:r>
      <w:r>
        <w:t xml:space="preserve">Providing a foundational framework that lowers the barrier for startups and SMEs in Baghdad to develop viable digital products and services.</w:t>
      </w:r>
    </w:p>
    <w:p>
      <w:pPr>
        <w:numPr>
          <w:ilvl w:val="0"/>
          <w:numId w:val="1004"/>
        </w:numPr>
        <w:pStyle w:val="Compact"/>
      </w:pPr>
      <w:r>
        <w:rPr>
          <w:bCs/>
          <w:b/>
        </w:rPr>
        <w:t xml:space="preserve">Data-Driven Policy Input:</w:t>
      </w:r>
      <w:r>
        <w:t xml:space="preserve"> </w:t>
      </w:r>
      <w:r>
        <w:t xml:space="preserve">Supplying evidence-based insights to Iraqi government bodies (e.g., IT Ministry, Planning Council) on effective strategies for fostering a sustainable digital economy centered in Baghdad.</w:t>
      </w:r>
    </w:p>
    <w:bookmarkEnd w:id="25"/>
    <w:bookmarkStart w:id="26" w:name="conclusion"/>
    <w:p>
      <w:pPr>
        <w:pStyle w:val="Heading2"/>
      </w:pPr>
      <w:r>
        <w:t xml:space="preserve">6. Conclusion</w:t>
      </w:r>
    </w:p>
    <w:p>
      <w:pPr>
        <w:pStyle w:val="FirstParagraph"/>
      </w:pPr>
      <w:r>
        <w:t xml:space="preserve">The digital future of Iraq Baghdad is not merely about deploying technology; it is about deploying the *right* technology, built *by* and *for* its people. This Thesis Proposal presents a focused research agenda to establish the necessary foundation for sustainable software engineering practices within this complex urban context. By centering the work on Baghdad's specific challenges and opportunities, moving beyond superficial adaptation to deep contextual design principles, this research aims to equip local</w:t>
      </w:r>
      <w:r>
        <w:t xml:space="preserve"> </w:t>
      </w:r>
      <w:r>
        <w:rPr>
          <w:bCs/>
          <w:b/>
        </w:rPr>
        <w:t xml:space="preserve">Software Engineer</w:t>
      </w:r>
      <w:r>
        <w:t xml:space="preserve"> </w:t>
      </w:r>
      <w:r>
        <w:t xml:space="preserve">talent with the tools they need to succeed. The outcome will be more resilient digital solutions, a stronger local tech ecosystem, and a demonstrable pathway for Iraq Baghdad to harness technology for inclusive economic growth. This is not just an academic exercise; it is an investment in the tangible digital empowerment of Baghdad's citizens and its burgeoning technological workforce.</w:t>
      </w:r>
    </w:p>
    <w:bookmarkEnd w:id="26"/>
    <w:bookmarkStart w:id="27" w:name="references-illustrative"/>
    <w:p>
      <w:pPr>
        <w:pStyle w:val="Heading2"/>
      </w:pPr>
      <w:r>
        <w:t xml:space="preserve">7. References (Illustrative)</w:t>
      </w:r>
    </w:p>
    <w:p>
      <w:pPr>
        <w:pStyle w:val="FirstParagraph"/>
      </w:pPr>
      <w:r>
        <w:t xml:space="preserve">(Note: Actual proposal would include specific academic sources, Iraqi government reports, UNDP Iraq Digital Economy reports, World Bank data on ICT in Iraq)</w:t>
      </w:r>
    </w:p>
    <w:p>
      <w:pPr>
        <w:numPr>
          <w:ilvl w:val="0"/>
          <w:numId w:val="1005"/>
        </w:numPr>
        <w:pStyle w:val="Compact"/>
      </w:pPr>
      <w:r>
        <w:t xml:space="preserve">Iraqi Ministry of Communication. (2023). *National ICT Strategy Review*.</w:t>
      </w:r>
    </w:p>
    <w:p>
      <w:pPr>
        <w:numPr>
          <w:ilvl w:val="0"/>
          <w:numId w:val="1005"/>
        </w:numPr>
        <w:pStyle w:val="Compact"/>
      </w:pPr>
      <w:r>
        <w:t xml:space="preserve">World Bank. (2023). *Iraq Economic Monitor: Digital Opportunities and Challenges*.</w:t>
      </w:r>
    </w:p>
    <w:p>
      <w:pPr>
        <w:numPr>
          <w:ilvl w:val="0"/>
          <w:numId w:val="1005"/>
        </w:numPr>
        <w:pStyle w:val="Compact"/>
      </w:pPr>
      <w:r>
        <w:t xml:space="preserve">UNDP Iraq. (2022). *Digital Transformation for Inclusive Growth in Iraq*.</w:t>
      </w:r>
    </w:p>
    <w:p>
      <w:pPr>
        <w:numPr>
          <w:ilvl w:val="0"/>
          <w:numId w:val="1005"/>
        </w:numPr>
        <w:pStyle w:val="Compact"/>
      </w:pPr>
      <w:r>
        <w:t xml:space="preserve">Bailey, J., &amp; Mistry, R. (2015). Contextual software engineering: A systematic review. *Journal of Systems and Software*, 107, 36-53.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Sustainable Software Engineering Practices for Iraq Baghdad's Digital Transformation</dc:title>
  <dc:creator/>
  <cp:keywords/>
  <dcterms:created xsi:type="dcterms:W3CDTF">2026-04-24T02:41:23Z</dcterms:created>
  <dcterms:modified xsi:type="dcterms:W3CDTF">2026-04-24T02:41:23Z</dcterms:modified>
</cp:coreProperties>
</file>

<file path=docProps/custom.xml><?xml version="1.0" encoding="utf-8"?>
<Properties xmlns="http://schemas.openxmlformats.org/officeDocument/2006/custom-properties" xmlns:vt="http://schemas.openxmlformats.org/officeDocument/2006/docPropsVTypes"/>
</file>